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ourier New" w:hAnsi="Courier New" w:eastAsia="Courier New" w:cs="Courier New"/>
          <w:b/>
          <w:b/>
          <w:sz w:val="28"/>
          <w:szCs w:val="28"/>
        </w:rPr>
      </w:pPr>
      <w:r>
        <w:rPr>
          <w:rFonts w:eastAsia="Courier New" w:cs="Courier New" w:ascii="Courier New" w:hAnsi="Courier New"/>
          <w:b/>
          <w:sz w:val="28"/>
          <w:szCs w:val="28"/>
        </w:rPr>
      </w:r>
    </w:p>
    <w:p>
      <w:pPr>
        <w:pStyle w:val="Normal"/>
        <w:spacing w:lineRule="auto" w:line="240" w:before="0" w:after="0"/>
        <w:jc w:val="center"/>
        <w:rPr>
          <w:rFonts w:ascii="Times New Roman" w:hAnsi="Times New Roman" w:eastAsia="Courier New" w:cs="Times New Roman"/>
          <w:b/>
          <w:b/>
          <w:sz w:val="24"/>
          <w:szCs w:val="24"/>
        </w:rPr>
      </w:pPr>
      <w:r>
        <w:rPr>
          <w:rFonts w:eastAsia="Courier New" w:cs="Times New Roman" w:ascii="Times New Roman" w:hAnsi="Times New Roman"/>
          <w:b/>
          <w:sz w:val="24"/>
          <w:szCs w:val="24"/>
        </w:rPr>
        <w:t>ДОГОВОР ОПЕРАТОРА ЭЛЕКТРОННОЙ ПЛОЩАДКИ</w:t>
      </w:r>
    </w:p>
    <w:p>
      <w:pPr>
        <w:pStyle w:val="Normal"/>
        <w:spacing w:lineRule="auto" w:line="240" w:before="0" w:after="0"/>
        <w:jc w:val="center"/>
        <w:rPr>
          <w:rFonts w:ascii="Times New Roman" w:hAnsi="Times New Roman" w:eastAsia="Courier New" w:cs="Times New Roman"/>
          <w:b/>
          <w:b/>
          <w:sz w:val="24"/>
          <w:szCs w:val="24"/>
        </w:rPr>
      </w:pPr>
      <w:r>
        <w:rPr>
          <w:rFonts w:eastAsia="Courier New" w:cs="Times New Roman" w:ascii="Times New Roman" w:hAnsi="Times New Roman"/>
          <w:b/>
          <w:sz w:val="24"/>
          <w:szCs w:val="24"/>
        </w:rPr>
        <w:t>С ЗАКАЗЧИКОМ (ПОКУПАТЕЛЕМ) ТОВАРОВ,</w:t>
      </w:r>
    </w:p>
    <w:p>
      <w:pPr>
        <w:pStyle w:val="Normal"/>
        <w:spacing w:lineRule="auto" w:line="240" w:before="0" w:after="0"/>
        <w:jc w:val="center"/>
        <w:rPr>
          <w:rFonts w:ascii="Times New Roman" w:hAnsi="Times New Roman" w:eastAsia="Courier New" w:cs="Times New Roman"/>
          <w:b/>
          <w:b/>
          <w:sz w:val="24"/>
          <w:szCs w:val="24"/>
        </w:rPr>
      </w:pPr>
      <w:r>
        <w:rPr>
          <w:rFonts w:eastAsia="Courier New" w:cs="Times New Roman" w:ascii="Times New Roman" w:hAnsi="Times New Roman"/>
          <w:b/>
          <w:sz w:val="24"/>
          <w:szCs w:val="24"/>
        </w:rPr>
        <w:t>РАБОТ, УСЛУГ САМОЗАНЯТОГО</w:t>
      </w:r>
    </w:p>
    <w:p>
      <w:pPr>
        <w:pStyle w:val="Normal"/>
        <w:spacing w:lineRule="auto" w:line="240" w:before="0" w:after="0"/>
        <w:jc w:val="center"/>
        <w:rPr/>
      </w:pPr>
      <w:r>
        <w:rPr>
          <w:rFonts w:eastAsia="Cousine" w:cs="Times New Roman" w:ascii="Times New Roman" w:hAnsi="Times New Roman"/>
          <w:b/>
          <w:sz w:val="24"/>
          <w:szCs w:val="24"/>
        </w:rPr>
        <w:t>ВВЕБ № __</w:t>
      </w:r>
    </w:p>
    <w:p>
      <w:pPr>
        <w:pStyle w:val="Normal"/>
        <w:spacing w:lineRule="auto" w:line="240" w:before="0" w:after="0"/>
        <w:jc w:val="both"/>
        <w:rPr>
          <w:rFonts w:ascii="Times New Roman" w:hAnsi="Times New Roman" w:eastAsia="Courier New" w:cs="Times New Roman"/>
          <w:sz w:val="20"/>
          <w:szCs w:val="20"/>
        </w:rPr>
      </w:pPr>
      <w:r>
        <w:rPr>
          <w:rFonts w:eastAsia="Courier New" w:cs="Times New Roman" w:ascii="Times New Roman" w:hAnsi="Times New Roman"/>
          <w:sz w:val="20"/>
          <w:szCs w:val="20"/>
        </w:rPr>
      </w:r>
    </w:p>
    <w:p>
      <w:pPr>
        <w:pStyle w:val="Normal"/>
        <w:tabs>
          <w:tab w:val="clear" w:pos="720"/>
          <w:tab w:val="left" w:pos="7088" w:leader="none"/>
        </w:tabs>
        <w:spacing w:lineRule="auto" w:line="240" w:before="0" w:after="0"/>
        <w:jc w:val="both"/>
        <w:rPr/>
      </w:pPr>
      <w:r>
        <w:rPr>
          <w:rFonts w:eastAsia="Times New Roman" w:cs="Times New Roman" w:ascii="Times New Roman" w:hAnsi="Times New Roman"/>
          <w:sz w:val="20"/>
          <w:szCs w:val="20"/>
        </w:rPr>
        <w:t>г. Москва</w:t>
        <w:tab/>
        <w:t xml:space="preserve">                       «__» ____ 202_ г.</w:t>
      </w:r>
    </w:p>
    <w:p>
      <w:pPr>
        <w:pStyle w:val="Normal"/>
        <w:spacing w:lineRule="auto" w:line="240" w:before="0" w:after="0"/>
        <w:ind w:firstLine="567"/>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pBdr/>
        <w:spacing w:lineRule="auto" w:line="240" w:before="0" w:after="0"/>
        <w:ind w:firstLine="567"/>
        <w:jc w:val="both"/>
        <w:rPr/>
      </w:pPr>
      <w:r>
        <w:rPr>
          <w:rFonts w:eastAsia="Times New Roman" w:cs="Times New Roman" w:ascii="Times New Roman" w:hAnsi="Times New Roman"/>
          <w:b/>
          <w:sz w:val="20"/>
          <w:szCs w:val="20"/>
        </w:rPr>
        <w:t xml:space="preserve">Общество с ограниченной ответственностью </w:t>
      </w:r>
      <w:r>
        <w:rPr>
          <w:rFonts w:eastAsia="Times" w:cs="Times New Roman" w:ascii="Times New Roman" w:hAnsi="Times New Roman"/>
          <w:b/>
          <w:color w:val="000000"/>
          <w:sz w:val="20"/>
          <w:szCs w:val="20"/>
        </w:rPr>
        <w:t>«ВИДУ ВЕБ»</w:t>
      </w:r>
      <w:r>
        <w:rPr>
          <w:rFonts w:eastAsia="Times New Roman" w:cs="Times New Roman" w:ascii="Times New Roman" w:hAnsi="Times New Roman"/>
          <w:b/>
          <w:sz w:val="20"/>
          <w:szCs w:val="20"/>
        </w:rPr>
        <w:t>,</w:t>
      </w:r>
      <w:r>
        <w:rPr>
          <w:rFonts w:eastAsia="Times New Roman" w:cs="Times New Roman" w:ascii="Times New Roman" w:hAnsi="Times New Roman"/>
          <w:sz w:val="20"/>
          <w:szCs w:val="20"/>
        </w:rPr>
        <w:t xml:space="preserve"> именуемое в дальнейшем «оператор электронной площадки», или «оператор», в лице </w:t>
      </w:r>
      <w:r>
        <w:rPr>
          <w:rFonts w:cs="Times New Roman" w:ascii="Times New Roman" w:hAnsi="Times New Roman"/>
          <w:color w:val="000000"/>
          <w:sz w:val="20"/>
          <w:szCs w:val="20"/>
        </w:rPr>
        <w:t>Генерального директора, Гончарова Павла Александровича</w:t>
      </w:r>
      <w:r>
        <w:rPr>
          <w:rFonts w:eastAsia="Times New Roman" w:cs="Times New Roman" w:ascii="Times New Roman" w:hAnsi="Times New Roman"/>
          <w:sz w:val="20"/>
          <w:szCs w:val="20"/>
        </w:rPr>
        <w:t xml:space="preserve">, действующего на основании Устава с одной стороны, и </w:t>
      </w:r>
      <w:r>
        <w:rPr>
          <w:rFonts w:eastAsia="Times" w:cs="Times New Roman" w:ascii="Times New Roman" w:hAnsi="Times New Roman"/>
          <w:b/>
          <w:color w:val="000000"/>
          <w:sz w:val="20"/>
          <w:szCs w:val="20"/>
        </w:rPr>
        <w:t>___________</w:t>
      </w:r>
      <w:r>
        <w:rPr>
          <w:rFonts w:eastAsia="Times New Roman" w:cs="Times New Roman" w:ascii="Times New Roman" w:hAnsi="Times New Roman"/>
          <w:sz w:val="20"/>
          <w:szCs w:val="20"/>
        </w:rPr>
        <w:t>, именуемое в дальнейшем «заказчик», в лице ____________________, действующего на основании Устава, с другой стороны, заключают настоящий договор о нижеследующем:</w:t>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ind w:firstLine="567"/>
        <w:jc w:val="both"/>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t>1. Предмет договора. Основные вопросы</w:t>
      </w:r>
    </w:p>
    <w:p>
      <w:pPr>
        <w:pStyle w:val="Normal"/>
        <w:spacing w:lineRule="auto" w:line="240" w:before="0" w:after="0"/>
        <w:ind w:firstLine="5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1.1. Предмет договора</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1.1.1. По настоящему договору оператор обязуется за вознаграждение оказывать заказчику услуги электронной площадки, носящие посреднический, организационный, информационный, информационно-технологический характер, в том числе совершать по поручению заказчика юридические и иные действия от своего имени, но за счет принципала (заказчика) либо от имени и за счет заказчика (принципала).</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1.1.2. Стороны исходят из того, что оператор действует в качестве оператора электронной площадки по смыслу федерального закона от 27.11.2018 № 422-ФЗ. </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Заказчик согласен с тем, что при исполнении настоящего договора оператор выступает также в качестве участника правового эксперимента, который проводится в соответствии с указанным федеральным законом.</w:t>
      </w:r>
    </w:p>
    <w:p>
      <w:pPr>
        <w:pStyle w:val="Normal"/>
        <w:spacing w:lineRule="auto" w:line="240" w:before="0" w:after="0"/>
        <w:ind w:firstLine="540"/>
        <w:jc w:val="both"/>
        <w:rPr>
          <w:rFonts w:ascii="Times New Roman" w:hAnsi="Times New Roman" w:eastAsia="Times New Roman" w:cs="Times New Roman"/>
          <w:sz w:val="20"/>
          <w:szCs w:val="20"/>
        </w:rPr>
      </w:pPr>
      <w:bookmarkStart w:id="0" w:name="_gjdgxs"/>
      <w:bookmarkEnd w:id="0"/>
      <w:r>
        <w:rPr>
          <w:rFonts w:eastAsia="Times New Roman" w:cs="Times New Roman" w:ascii="Times New Roman" w:hAnsi="Times New Roman"/>
          <w:sz w:val="20"/>
          <w:szCs w:val="20"/>
        </w:rPr>
        <w:t>Заказчик полагает обоснованным, справедливым, разумным и ни в коей мере не нарушающим права и законные интересы заказчика то, что оператор при функционировании и развитии электронной площадки, в т.ч. при исполнении настоящего договора, учитывает и реализует общественные интересы, обеспечивает открытость и информационный обмен с налоговыми органами в порядке, устанавливаемом ими в соответствии с указанным федеральным законом, а также поддерживает на электронной площадке повышенные стандарты требований к поведению всех присутствующих на ней лиц (оператора, самозанятых, их контрагентов) с точки зрения гражданского оборота и налогообложения (формирует этический кодекс электронной площадки, исходя из принципов экономической обоснованности, добросовестности, наличия законной деловой цели, разумной предусмотрительности, отказа от схем налоговой оптимизации, от дробления бизнеса, исходя из принципов консервативного комплаенса по отношению к требованиям налоговых органов, отказа от «налогового шоппинга» и т.д.).</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1.1.3. Комплекс услуг оператора, относящихся к предмету договора, направлен на выполнение одного или нескольких из перечисленных действий, заказчику предоставлется полный функционал, который он может использовать полностью или частично:</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а) поиск самозанятых, реализующих товары, работы, услуги, необходимые заказчику, покрытие расходов в связи с поручением заказчика как принципала, заключающегося в исполнении на агентских началах отдельных обязанностей заказчика перед самозанятым, продвижение заказчика как приобретателя товаров, работ, услуг на рынке;</w:t>
      </w:r>
    </w:p>
    <w:p>
      <w:pPr>
        <w:pStyle w:val="Normal"/>
        <w:spacing w:lineRule="auto" w:line="240" w:before="0" w:after="0"/>
        <w:ind w:firstLine="540"/>
        <w:jc w:val="both"/>
        <w:rPr>
          <w:rFonts w:ascii="Times New Roman" w:hAnsi="Times New Roman" w:eastAsia="Times New Roman" w:cs="Times New Roman"/>
          <w:sz w:val="20"/>
          <w:szCs w:val="20"/>
        </w:rPr>
      </w:pPr>
      <w:bookmarkStart w:id="1" w:name="_30j0zll"/>
      <w:bookmarkEnd w:id="1"/>
      <w:r>
        <w:rPr>
          <w:rFonts w:eastAsia="Times New Roman" w:cs="Times New Roman" w:ascii="Times New Roman" w:hAnsi="Times New Roman"/>
          <w:sz w:val="20"/>
          <w:szCs w:val="20"/>
        </w:rPr>
        <w:t>На электронной площадке каждый самозанятый может реализовывать только товары собственного производства, а также работы и услуги, выполняемые им лично (перепродажа товаров самозанятым, а также выполнение услуг силами субподрядчиков или наемных работников самозанятого не осуществляются); реализация товаров, работ, услуг осуществляется со всеми ограничениями, установленными федеральным законом от 27.11.2018 № 422-ФЗ.</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б) перечисление денежных средств по поручению заказчика как принципала в пользу самозанятых в безналичной форме, где оператор выступает агентом, действующим от имени и за счет заказчика, в части приема денежных средств для зачисления в пользу самозанятого. Оператор берет на себя обязательства агента только в части обеспечения приема денежных средств и не принимает на себя какие-либо иные права и обязанности. В случае использования электронной площадки только в рамках данных действий ответственность за регистрацию самозанятых (граждан, являющихся налогоплательщиками налога на профессиональный доход) и порядок выставления чеков и формирование акта о реализации товаров, работ, услуг самозанятого полностью несет заказчик и самозанятый с которым он взаимодействует. Регистрация такого самозанятого на электронной площадке может не осуществляться.</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в) организационное, информационное, информационно-технологическое обеспечение взаимодействия заказчика и его контрагентов (самозанятых) при исполнении, изменении, прекращении указанных договоров, при этом, в частности, оператор выступает (может выступать) в качестве посредника, участвующего в расчетах самозанятых и заказчика;</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ind w:firstLine="5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1.2. Оператор. Электронная площадка</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1.2.1. Стороны исходят из того, что деятельность оператора соответствует определению, данному в федеральном законе от 27.11.2018 № 422-ФЗ</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1.2.2. Стороны понимают под электронной площадкой (платформой) программно-аппаратный комплекс оператора, включающий в себя сай</w:t>
      </w:r>
      <w:r>
        <w:rPr>
          <w:rFonts w:eastAsia="Times New Roman" w:cs="Times New Roman" w:ascii="Times New Roman" w:hAnsi="Times New Roman"/>
          <w:sz w:val="20"/>
          <w:szCs w:val="20"/>
          <w:u w:val="single"/>
        </w:rPr>
        <w:t>т w</w:t>
      </w:r>
      <w:r>
        <w:rPr>
          <w:rFonts w:eastAsia="Times New Roman" w:cs="Times New Roman" w:ascii="Times New Roman" w:hAnsi="Times New Roman"/>
          <w:sz w:val="20"/>
          <w:szCs w:val="20"/>
          <w:u w:val="single"/>
          <w:lang w:val="en-US"/>
        </w:rPr>
        <w:t>ww</w:t>
      </w:r>
      <w:r>
        <w:rPr>
          <w:rFonts w:eastAsia="Times New Roman" w:cs="Times New Roman" w:ascii="Times New Roman" w:hAnsi="Times New Roman"/>
          <w:sz w:val="20"/>
          <w:szCs w:val="20"/>
          <w:u w:val="single"/>
        </w:rPr>
        <w:t>.</w:t>
      </w:r>
      <w:r>
        <w:rPr>
          <w:rFonts w:eastAsia="Times New Roman" w:cs="Times New Roman" w:ascii="Times New Roman" w:hAnsi="Times New Roman"/>
          <w:sz w:val="20"/>
          <w:szCs w:val="20"/>
          <w:u w:val="single"/>
          <w:lang w:val="en-US"/>
        </w:rPr>
        <w:t>widu</w:t>
      </w:r>
      <w:r>
        <w:rPr>
          <w:rFonts w:eastAsia="Times New Roman" w:cs="Times New Roman" w:ascii="Times New Roman" w:hAnsi="Times New Roman"/>
          <w:sz w:val="20"/>
          <w:szCs w:val="20"/>
          <w:u w:val="single"/>
        </w:rPr>
        <w:t>.</w:t>
      </w:r>
      <w:r>
        <w:rPr>
          <w:rFonts w:eastAsia="Times New Roman" w:cs="Times New Roman" w:ascii="Times New Roman" w:hAnsi="Times New Roman"/>
          <w:sz w:val="20"/>
          <w:szCs w:val="20"/>
          <w:u w:val="single"/>
          <w:lang w:val="en-US"/>
        </w:rPr>
        <w:t>ru</w:t>
      </w:r>
      <w:r>
        <w:rPr>
          <w:rFonts w:eastAsia="Times New Roman" w:cs="Times New Roman" w:ascii="Times New Roman" w:hAnsi="Times New Roman"/>
          <w:sz w:val="20"/>
          <w:szCs w:val="20"/>
        </w:rPr>
        <w:t xml:space="preserve"> и его программное обеспечение, а также дополнительный функционал оператора, позволяющий осуществлять взаимодействие между самозанятыми и их контрагентами, самозанятыми и оператором, контрагентами (потенциальными контрагентами) самозанятых и оператором, оператором и налоговыми органами в порядке, установленном федеральным законом от 27.11.2018 № 422-ФЗ  и в соответствии с требованиями налоговых органов, а также в необходимых случаях взаимодействие с иными органами власти Российской Федерации.</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Стороны допускают использование в качестве синонима понятия «электронная площадка» понятия «онлайн-сервис» (совокупность функций, услуг, полезных качеств).</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1.2.3. Все права на электронную площадку (и входящие в неё элементы) принадлежат оператору в полном объеме. Ни одно из положений настоящего договора не может трактоваться как передача (отчуждение) исключительных прав на электронную площадку или её элементы заказчику или его контрагентам.</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1.2.4. Контрагенты заказчика – ВИДУ ВЕБ, т. е. лица реализующие свои товары, работы, услуги, осуществляющие деятельность, направленную на получение профессионального дохода, не рассматривается сторонами в качестве потребителей по смыслу Закона РФ от 07.02.1992 № 2300-I «О защите прав потребителей», а оператор не рассматривается в качестве владельца агрегатора по смыслу данного закона.</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Соответственно, если иное не будет специально объявлено оператором в связи с расширением сервисов, функционала электронной площадки и в связи с выполнением оператором всех вытекающих отсюда требований публичного порядка, оператор по смыслу федерального закона от 27.06.2011 № 161-ФЗ «О национальной платежной системе» не является платежным оператором, платежным агентом и платежным агрегатором и не несет специальных обязанностей и ответственности как перед заказчиком, так и перед третьими лицами и перед публичным порядком, вытекающих из данного закона (в частности, не должен выполнять требования, обусловленные принципом «знай своего клиента», установленные для этих специальных субъектов).</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В случае возникновения между сторонами спора об объеме обязанностей оператора перед заказчиком, стороны исходят из того, что, во всем, что не вытекает из буквального толкования настоящего договора, а также требований федерального закона от 27.11.2018 № 422-ФЗ (т.е. во всем, что в силу тех или иных причин осталось неопределенным, расплывчатым и спорным – или представляется той или иной из сторон таковым) - статус, функции, роль и обязанности оператора (а также их детали, пределы, границы) ограничиваются (определяются) исходя из обычного понимания «маркет-плэйс» в гражданском обороте (концепции и модели «маркет-плэйс» как виртуальной торговой площадки, не отвечающей за своих посетителей).</w:t>
      </w:r>
    </w:p>
    <w:p>
      <w:pPr>
        <w:pStyle w:val="Normal"/>
        <w:spacing w:lineRule="auto" w:line="240" w:before="0" w:after="0"/>
        <w:ind w:firstLine="284"/>
        <w:jc w:val="both"/>
        <w:rPr>
          <w:rFonts w:ascii="Times New Roman" w:hAnsi="Times New Roman" w:eastAsia="Times New Roman" w:cs="Times New Roman"/>
          <w:sz w:val="20"/>
          <w:szCs w:val="20"/>
        </w:rPr>
      </w:pPr>
      <w:r>
        <w:rPr>
          <w:rFonts w:eastAsia="Times New Roman" w:cs="Times New Roman" w:ascii="Times New Roman" w:hAnsi="Times New Roman"/>
          <w:i/>
          <w:sz w:val="20"/>
          <w:szCs w:val="20"/>
        </w:rPr>
        <w:t xml:space="preserve">     </w:t>
      </w:r>
      <w:r>
        <w:rPr>
          <w:rFonts w:eastAsia="Times New Roman" w:cs="Times New Roman" w:ascii="Times New Roman" w:hAnsi="Times New Roman"/>
          <w:sz w:val="20"/>
          <w:szCs w:val="20"/>
        </w:rPr>
        <w:t>1.3. Договоры на электронной площадке заключаются непосредственно заказчиком с самозанятыми при организационном, информационном, информационно-технологическом содействии оператора.</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1.4. Ничто в настоящем договоре не может пониматься как установление между заказчиком и оператором отношений товарищества, совместной деятельности, аутсорсинга, заемного труда, подряда или субподряда. Оператор не имеет собственного интереса в заключаемых заказчиком сделках, в доходах заказчика; оператор не формирует маркетинговую политику, логистику, снабжение и сбыт (политику закупок и продаж) заказчика, финансовый, производственный и иные планы заказчика, не берет на себя никаких обязательств относительно того, что сотрудничество с оператором будет способствовать взаимодействию заказчика с органами государственной власти Российской Федерации, субъектов РФ, муниципальных образований, с государственными и муниципальными заказчиками, созданными публичными образованиями, с государственными (муниципальными) унитарными предприятиями, государственными (муниципальными) учреждениями, фондами, государственными компаниями и корпорациями, иными учрежденными или контролируемыми публичными субъектами лицами; оператор также не несет ответственности за выполнение клиентом каких-либо публичных обязанностей и требований органов власти Российской Федерации или Евразийского экономического союза (ЕАЭС), в т.ч. за исполнение заказчиком своих налоговых обязанностей; не ставит заказчику каких-либо задач (финансовых, производственных, коммерческих), не дает поручений. (Симметричным образом оператор не поступает так и в отношении контрагентов заказчика или каких-либо других лиц, присутствующих на электронной площадке).</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1.5. Ни оператор, ни заказчик не являются работодателем самозанятого (или представителями, аффилированными лицами, партнерами работодателя). Настоящий договор не является договором о предоставлении заемного труда, о предоставлении аутсорсинговых, рекрутинговых услуг, услуг по организованному найму; результатом исполнения настоящего договора оператором ни в коем случае не становится заключение трудовых договоров заказчиком с самозанятыми.</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1.6. Использование оператором информации, полученной от заказчика и его контрагентов на данной электронной площадке (самозанятых), а также в результате взаимодействия с заказчиком, в т.ч. персональных данных, а также обработка такой информации с применением технологий big data в коммерческих и аналитических целях возможны лишь в соответствии с требованиями публичного порядка, в том числе законодательства Российской Федерации и международных договоров Российской Федерации о защите персональных данных, а также, когда это необходимо в силу закона, при наличии соответствующих согласий со стороны заказчика.</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Вопросы, связанные с персональными данными, могут быть дополнительно урегулированы отдельным соглашением сторон.</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1.7. Оператор не отвечает перед заказчиком по долгам самозанятых, договоры с которыми заключены на электронной платформе или в какой-либо иной форме.</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Оператор не отвечает за качество, количество, сроки выполнения товаров, услуг, работ, реализуемых самозанятыми, за реализацию самозанятыми контрафактных товаров, товаров, содержащих объекты интеллектуальной собственности третьих лиц, которые не давали согласия на их использование (выпуск в обращение); оператор не отвечает за осуществление самозанятыми деятельности, требующей лицензий, аккредитаций, допусков, которые у них отсутствуют.</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Оператор не занимается правовым анализом товаров, работ и услуг самозанятых на предмет выявления в них признаков незаконной деятельности (незаконного предпринимательства), если иное не требуется федеральным законом от 27.11.2018 № 422-ФЗ. При этом оператор вправе (но не обязан) предпринимать добросовестные, законопослушные меры, направленные на пресечение подобного поведения самозанятых в случае, если он выявит это негативное поведение (или его достаточные признаки).</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Оператор юридически значимо заявляет, что будет следовать требованиям налоговых органов и иных органов власти Российской Федерации, направленным на пресечение незаконного поведения присутствующих на электронной площадке лиц (заказчика, его контрагентов, иных лиц), с чем заказчик как законопослушный и добросовестный участник оборота согласен.</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Равным образом, оператор не несет ответственность за законность, реальность, добросовестность деятельности заказчика, в т.ч. за полноту исполнения им своих налоговых обязательств, за обеспечение им техники безопасности в строительстве, промышленной, экологической, пожарной безопасности, градостроительных правил, правил обращения с источниками повышенной опасности, иных требований публичного порядка, за соблюдением заказчиком прав своих контрагентов (самозанятых).</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1.8. Оператор не отвечает за достоверность информации, представленной самозанятыми при постановке на учет в налоговом органе в порядке, установленном федеральным законом от 27.11.2018 № 422-ФЗ, информации, представленной самозанятыми иным органам Российской Федерации и ЕАЭС, предоставленной заказчику при использовании электронной площадки. Оператор не несет обязательств по проверке данной информации в случае использования функционала, оговоренного подпунктом б) пункта 1.1.3.</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Равным образом, оператор не несет ответственности за законность и достоверность информации, предоставляемой заказчиком как на электронной площадке, так и вне, её своим контрагентам (самозанятым) и органам государственной власти Российской Федерации и ЕАЭС.</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1.9. Заказчик дает согласие на действие оператора на началах, аналогичных коммерческому представительству, при организации функционировании электронной площадки как в интересах заказчика, так и в интересах его контрагентов, потенциальных контрагентов (самозанятых).</w:t>
      </w:r>
    </w:p>
    <w:p>
      <w:pPr>
        <w:pStyle w:val="Normal"/>
        <w:spacing w:lineRule="auto" w:line="240" w:before="0" w:after="0"/>
        <w:ind w:firstLine="56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1.10. Стороны полагают, что применимым к настоящему соглашению является гражданское законодательство Российской Федерации, в том числе об агентском договоре и о возмездном оказании услуг.</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1.11. Стороны исходят из того, что деятельность самозанятых не является предпринимательской и регулируется указанным федеральным законом от 27.11.2018 № 422-ФЗ и иными законами Российской Федерации о статусе лиц, получающих доход от своей профессиональной деятельности.</w:t>
      </w:r>
    </w:p>
    <w:p>
      <w:pPr>
        <w:pStyle w:val="Normal"/>
        <w:spacing w:lineRule="auto" w:line="240" w:before="0" w:after="0"/>
        <w:jc w:val="both"/>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r>
    </w:p>
    <w:p>
      <w:pPr>
        <w:pStyle w:val="Normal"/>
        <w:spacing w:lineRule="auto" w:line="240" w:before="0" w:after="0"/>
        <w:ind w:firstLine="540"/>
        <w:jc w:val="both"/>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t>2. Вознаграждение оператора электронной площадки</w:t>
      </w:r>
    </w:p>
    <w:p>
      <w:pPr>
        <w:pStyle w:val="Normal"/>
        <w:spacing w:lineRule="auto" w:line="276" w:before="0" w:after="0"/>
        <w:ind w:firstLine="566"/>
        <w:jc w:val="both"/>
        <w:rPr/>
      </w:pPr>
      <w:r>
        <w:rPr>
          <w:rFonts w:eastAsia="Times New Roman" w:cs="Times New Roman" w:ascii="Times New Roman" w:hAnsi="Times New Roman"/>
          <w:sz w:val="20"/>
          <w:szCs w:val="20"/>
        </w:rPr>
        <w:t>2.1. Вознаграждение, выплачиваемое заказчиком оператору, устанавливается в размере (без НДС) 2(два) процента от суммы, выплачиваемой заказчиком каждому самозанятому, при этом минимальная комиссия сервиса составляет минимум 60 (</w:t>
      </w:r>
      <w:r>
        <w:rPr>
          <w:rFonts w:eastAsia="Times New Roman" w:cs="Times New Roman" w:ascii="Times New Roman" w:hAnsi="Times New Roman"/>
          <w:sz w:val="20"/>
          <w:szCs w:val="20"/>
        </w:rPr>
        <w:t>шесть</w:t>
      </w:r>
      <w:r>
        <w:rPr>
          <w:rFonts w:eastAsia="Times New Roman" w:cs="Times New Roman" w:ascii="Times New Roman" w:hAnsi="Times New Roman"/>
          <w:sz w:val="20"/>
          <w:szCs w:val="20"/>
        </w:rPr>
        <w:t>десят) рублей за каждую выплату.</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2.2. Вознаграждение перечисляется оператору в соответствии с условиями взаимодействия оператора с привлеченным им оператором по переводу денежных средств.</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2.3. Заказчик вправе взаимодействовать с самозанятыми только в случае предварительного перечисления денежных средств на счет оператора по реквизитам указанным в разделе 19 настоящего договора с учетом вознаграждения оператора и суммы налога, который необходимо будет удержать в соответствии с федеральным законом от 27.11.2018 № 422-ФЗ. Данное перечисление не является доходом оператора электронной площадки, а рассматривается сторонами в качестве средств, переданных оператору как агенту для исполнения возложенного на него поручения (для покрытия расходов в связи с поручением заказчика как принципала), заключающегося в исполнении на агентских началах отдельных обязанностей заказчика перед самозанятым по договору между ними. </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2.4. Оператор удерживает вознаграждение, указанное в п 2.1., из суммы предварительного перечисления денежных средств, указанных в п 2.3., в момент оплаты самозанятому.</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Одновременно от имени самозанятого оператор предъявляет заказчику чек в порядке, установленном федеральным законом от 27.11.2018 № 422-ФЗ.</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ind w:firstLine="540"/>
        <w:jc w:val="both"/>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t>3. Отчет оператора электронной площадки</w:t>
      </w:r>
    </w:p>
    <w:p>
      <w:pPr>
        <w:pStyle w:val="Normal"/>
        <w:tabs>
          <w:tab w:val="clear" w:pos="720"/>
          <w:tab w:val="left" w:pos="993" w:leader="none"/>
        </w:tabs>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3.1. </w:t>
      </w:r>
      <w:r>
        <w:rPr>
          <w:rFonts w:cs="Times New Roman" w:ascii="Times New Roman" w:hAnsi="Times New Roman"/>
          <w:color w:val="000000"/>
          <w:sz w:val="20"/>
          <w:szCs w:val="20"/>
        </w:rPr>
        <w:t>В ходе исполнения настоящего договора оператор обязан предоставлять заказчику, но не чаще одного раза в месяц отчет, который содержит информацию: а) о начисленных и выплаченных самозанятым, через электронную площадку заказчиком, вознаграждений; б) о сумме вознаграждения, уплаченного оператору.</w:t>
      </w:r>
    </w:p>
    <w:p>
      <w:pPr>
        <w:pStyle w:val="Normal"/>
        <w:tabs>
          <w:tab w:val="clear" w:pos="720"/>
          <w:tab w:val="left" w:pos="993" w:leader="none"/>
        </w:tabs>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3.2.</w:t>
        <w:tab/>
        <w:t>Отчет предоставляется в электронной форме и высылается на электронную почту, указанную в пункте 3.3. при заключении настоящего договора. Иные документы прикладываются к отчету только в случаях, когда это требуется императивными нормами закона.</w:t>
      </w:r>
    </w:p>
    <w:p>
      <w:pPr>
        <w:pStyle w:val="Normal"/>
        <w:tabs>
          <w:tab w:val="clear" w:pos="720"/>
          <w:tab w:val="left" w:pos="993" w:leader="none"/>
        </w:tabs>
        <w:spacing w:lineRule="auto" w:line="240" w:before="0" w:after="0"/>
        <w:ind w:firstLine="540"/>
        <w:jc w:val="both"/>
        <w:rPr>
          <w:rFonts w:ascii="Times New Roman" w:hAnsi="Times New Roman" w:eastAsia="Times New Roman" w:cs="Times New Roman"/>
          <w:sz w:val="20"/>
          <w:szCs w:val="20"/>
        </w:rPr>
      </w:pPr>
      <w:r>
        <w:rPr>
          <w:rFonts w:cs="Times New Roman" w:ascii="Times New Roman" w:hAnsi="Times New Roman"/>
          <w:color w:val="000000"/>
          <w:sz w:val="20"/>
          <w:szCs w:val="20"/>
        </w:rPr>
        <w:t xml:space="preserve">3.3.  Адрес электронной почты Заказчика: </w:t>
      </w:r>
    </w:p>
    <w:p>
      <w:pPr>
        <w:pStyle w:val="Normal"/>
        <w:tabs>
          <w:tab w:val="clear" w:pos="720"/>
          <w:tab w:val="left" w:pos="993" w:leader="none"/>
        </w:tabs>
        <w:spacing w:lineRule="auto" w:line="240" w:before="0" w:after="0"/>
        <w:ind w:firstLine="540"/>
        <w:jc w:val="both"/>
        <w:rPr>
          <w:rFonts w:ascii="Times New Roman" w:hAnsi="Times New Roman" w:cs="Times New Roman"/>
          <w:color w:val="000000"/>
          <w:sz w:val="20"/>
          <w:szCs w:val="20"/>
        </w:rPr>
      </w:pPr>
      <w:r>
        <w:rPr>
          <w:rFonts w:eastAsia="Times New Roman" w:cs="Times New Roman" w:ascii="Times New Roman" w:hAnsi="Times New Roman"/>
          <w:sz w:val="20"/>
          <w:szCs w:val="20"/>
        </w:rPr>
        <w:t xml:space="preserve">3.4. </w:t>
      </w:r>
      <w:r>
        <w:rPr>
          <w:rFonts w:cs="Times New Roman" w:ascii="Times New Roman" w:hAnsi="Times New Roman"/>
          <w:color w:val="000000"/>
          <w:sz w:val="20"/>
          <w:szCs w:val="20"/>
        </w:rPr>
        <w:t>Отчет оператора электронной площадки подписывается оператором, посредством квалифицированной электронной подписи и признаётся юридически значимым в рамках исполнения настоящего договора.</w:t>
      </w:r>
    </w:p>
    <w:p>
      <w:pPr>
        <w:pStyle w:val="Normal"/>
        <w:spacing w:lineRule="auto" w:line="240" w:before="0" w:after="0"/>
        <w:ind w:firstLine="540"/>
        <w:jc w:val="both"/>
        <w:rPr>
          <w:rFonts w:ascii="Times New Roman" w:hAnsi="Times New Roman" w:cs="Times New Roman"/>
          <w:color w:val="000000"/>
          <w:sz w:val="20"/>
          <w:szCs w:val="20"/>
        </w:rPr>
      </w:pPr>
      <w:r>
        <w:rPr>
          <w:rFonts w:cs="Times New Roman" w:ascii="Times New Roman" w:hAnsi="Times New Roman"/>
          <w:color w:val="000000"/>
          <w:sz w:val="20"/>
          <w:szCs w:val="20"/>
        </w:rPr>
        <w:t>3.5. После оказания услуг Оператор подписывает Отчет оператора электронной площадки. Приемка Услуг осуществляется Заказчиком в течение 3 (Трех) рабочих дней после получения Отчета оператора электронной площадки. В течение указанного срока Заказчик утверждает данный отчет или дает письменный мотивированный отказ. В случае если Заказчик в указанный срок не предоставит мотивированный отказ от приема оказанных Услуг, Услуги считаются оказанными надлежащим образом, Отчет подписанным.</w:t>
      </w:r>
    </w:p>
    <w:p>
      <w:pPr>
        <w:pStyle w:val="Normal"/>
        <w:spacing w:lineRule="auto" w:line="240" w:before="0" w:after="0"/>
        <w:ind w:firstLine="540"/>
        <w:jc w:val="both"/>
        <w:rPr>
          <w:rFonts w:ascii="Times New Roman" w:hAnsi="Times New Roman" w:cs="Times New Roman"/>
          <w:color w:val="000000"/>
          <w:sz w:val="20"/>
          <w:szCs w:val="20"/>
        </w:rPr>
      </w:pPr>
      <w:r>
        <w:rPr>
          <w:rFonts w:cs="Times New Roman" w:ascii="Times New Roman" w:hAnsi="Times New Roman"/>
          <w:color w:val="000000"/>
          <w:sz w:val="20"/>
          <w:szCs w:val="20"/>
        </w:rPr>
        <w:t>3.6. В случае взлома почтового ящика, используемого для связи в п 3.3. договора, заказчик обязуется сообщить Оператору о таком факте незамедлительно и предоставить новый почтовый адрес для связи.</w:t>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ind w:firstLine="540"/>
        <w:jc w:val="both"/>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t>4. Указания заказчика</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4.1. Заказчик дает оператору информацию по исполнению настоящего договора, например: а) о необходимых ему товарах, работах, услугах; б) о месте реализации товаров, работ, услуг; в) о генеральном заказе, содержащее информацию об объеме в стоимостном и физическом измерении, виде, типах работ, услуг на конкретных объектах (объекте) на определенный период, о количестве самозанятых, специальных требованиях.</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Указания заказчика должны быть правомерными, осуществимыми и конкретными.</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4.2. На электронной площадке создается зона активного доступа заказчика, где заказчик определяет конкретных самозанятых; </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ind w:firstLine="540"/>
        <w:jc w:val="both"/>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t>5. Права и обязанности сторон</w:t>
      </w:r>
    </w:p>
    <w:p>
      <w:pPr>
        <w:pStyle w:val="Normal"/>
        <w:spacing w:lineRule="auto" w:line="240" w:before="0" w:after="0"/>
        <w:ind w:firstLine="5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5.1. Обязанности оператора</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5.1.1. Оператор обязан поддерживать электронную площадку в работоспособном состоянии, реализовывать на ней понятные алгоритмы поведения (взаимодействия) как в отношении заказчика, так и в отношении его контрагентов (потенциальных контрагентов), предлагать реальные и надежные схемы электронного обмена информацией и оформления документов, развивать сервисы электронной площадки в интересах заказчика и иных лиц, присутствующих на электронной площадке, а также в общественных интересах.</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5.1.2. Оператор обязан организовать учет расчетов между заказчиком и его контрагентами, учет платежей, перечисленных (авансированных) заказчиком при выставлении заявки, обеспечить своевременное перечисление средств, уплаченных заказчиком, самозанятым.</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5.1.3. Оператор обязан предоставить заказчику право использования электронной площадки (онлайн-сервиса) путем открытия доступа к ней.</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5.1.4. Оператор обязан в разумные сроки устранять сбои в работе онлайн-сервиса, возникшие по его вине, а также по иным причинам в соответствии с требованиями федерального закона от 27.11.2018 № 422-ФЗ.</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5.1.5. Оператор обязан осуществлять техническую поддержку заказчика по вопросам работы электронной площадки. Техническая поддержка и взаимодействие с онлайн-сервисом осуществляется в рабочие дни, рабочее время по контактам, указанным на сайте. Экстренная поддержка осуществляется в любое время в случаях, когда это определено федеральным законом от 27.11.2018 № 422-ФЗ.</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ind w:firstLine="5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5.2. Обязанности заказчика</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5.2.1. Заказчик обязан соблюдать требования, предъявляемые ему как налогоплательщику, иные требования публичного порядка. Заказчик обязан выполнять обязанности, вытекающие из всех сделанных им юридически значимых заверений, в частности, обязан воздерживаться (соблюдать абсолютный и категорический запрет) от использования электронной площадки с целью получения необоснованной налоговой выгоды, реализации той или иной схемы налогового мошенничества, недобросовестного поведения, уклонения от налогообложения, нарушения статьи 54.1 Налогового кодекса РФ, совершения мнимых и фиктивных сделок, создания фиктивного документооборота, прикрытия серой занятости, дробления бизнеса, размывания налоговой базы, «налогового шоппинга» (использование специальных налоговых режимов, налоговых льгот и освобождений не по назначению) и т.д.</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5.2.2. Заказчик обязан без промедления принять от оператора отчет, а также своевременно, достоверно и полно предоставлять оператору необходимую ему для выполнения настоящего договора и федерального закона от 27.11.2018 № 422-ФЗ информацию.</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5.2.3. Заказчик обязан уплатить оператору вознаграждение.</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5.2.4. Заказчик обязан использовать электронную площадку исключительно в соответствии с настоящим договором и с соблюдением федерального закона от 27.11.2018 № 422-ФЗ, иных требований публичного порядка.</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5.2.5. Заказчик обязан признавать документы и сообщения, подписанные с использованием простой электронной подписи, равнозначными документам, подписанным собственноручной подписью на бумажном носителе (если использование простой электронной подписи не противоречит требованиям федерального закона от 27.11.2018 № 422-ФЗ). </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5.2.6. Заказчик обязан не предоставлять возможность использования активной зоны доступа на Web-браузере, личных кабинетов (на сайте и в мобильном приложении оператора), а также соответствующих технических устройств, а также своей электронной подписи (простой, усиленной неквалифицированной и усиленной квалифицированной, если в соответствии с федеральным законом от 27.11.2018 № 422-ФЗ они подлежат применению) третьим лицам.</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5.2.7. Заказчик обязан самостоятельно принимать решения о целесообразности заключения сделок на электронной площадке с контрагентами, самостоятельно нести ответственность за принятие таких решений, не предъявлять к оператору претензии в связи с нарушением контрагентами своих обязательств или претензий, связанных с наступлением иных негативных для заказчика событий (реализация ему самозанятыми товаров, работ, услуг в ненадлежащие сроки, ненадлежащего количества, качества, негативные для заказчика решения органов власти Российской Федерации и ЕАЭС, действие непреодолимой силы и т.д.)</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5.2.8. Заказчик обязан предоставить оператору платежные реквизиты, иную инф</w:t>
      </w:r>
      <w:r>
        <w:rPr>
          <w:rFonts w:eastAsia="Times New Roman" w:cs="Times New Roman" w:ascii="Times New Roman" w:hAnsi="Times New Roman"/>
          <w:b/>
          <w:sz w:val="20"/>
          <w:szCs w:val="20"/>
        </w:rPr>
        <w:t>о</w:t>
      </w:r>
      <w:r>
        <w:rPr>
          <w:rFonts w:eastAsia="Times New Roman" w:cs="Times New Roman" w:ascii="Times New Roman" w:hAnsi="Times New Roman"/>
          <w:sz w:val="20"/>
          <w:szCs w:val="20"/>
        </w:rPr>
        <w:t>рмацию, необходимую для осуществления деятельности оператора и не предъявлять претензии при ошибках в предоставленных данных (или при непредставлении таких данных).</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ind w:firstLine="5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5.3. Права заказчика</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5.3.1. Заказчик вправе требовать надлежащего исполнения оператором его обязанностей.</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5.3.2. Заказчик вправе использовать электронную площадку в соответствии с настоящим договором, федеральным законом от 27.11.2018 № 422-ФЗ, иными требованиями публичного порядка.</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5.3.3. Заказчик вправе использовать функционал онлайн-сервиса для обеспечения учета своих доходов и учета расчетов со своими контрагентами; в случае, если оператор действует в качестве посредника, участвующего в расчетах по сделкам заказчика, требовать от оператора надлежащего исполнения своих обязанностей.</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5.3.4. Заказчик вправе знакомиться с информацией, размещаемой на электронной площадке его потенциальными контрагентами (самозанятыми), предназначенной этими лицами для свободного ознакомления заказчикам.</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5.3.5. Заказчик вправе использовать программное обеспечение, предоставленное оператором.</w:t>
      </w:r>
    </w:p>
    <w:p>
      <w:pPr>
        <w:pStyle w:val="Normal"/>
        <w:spacing w:lineRule="auto" w:line="240" w:before="0" w:after="0"/>
        <w:ind w:firstLine="5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lineRule="auto" w:line="240" w:before="0" w:after="0"/>
        <w:ind w:firstLine="5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5.4. Права оператора</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5.4.1. Оператор вправе требовать надлежащего исполнения заказчиком его обязанностей.</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5.4.2. Оператор вправе проводить профилактические работы на сервере, для чего временно приостанавливать доступ к онлайн-сервису с учетом требований федерального закона от 27.11.2018 № 422-ФЗ и требований налоговых органов.</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5.4.3. Оператор вправе модифицировать или выпускать обновления программного обеспечения и онлайн-сервиса, добавлять новые свойства или функциональные возможности программного обеспечения и онлайн-сервиса, повышающие его работоспособность или иным способом улучшающие его характеристики, в том числе в целях удовлетворения требований федерального закона от 27.11.2018 № 422-ФЗ и требований налоговых органов, а также иных требований публичного порядка.</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ind w:firstLine="5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5.5. Особые права и обязанности</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5.5.1. Право собственности на товары, реализованные самозанятым, от самозанятого переходит непосредственно заказчику и никогда не переходит к оператору (не проходит транзитом через оператора или аффилированных с оператором лиц).</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Оператор никогда не предоставляет делькредере (ручательство за контрагентов заказчика или самозанятых) по обязательствам, в которые вступают заказчик и ВИДУ ВЕБ при реализации товаров (работ, услуг).</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5.5.2. В случае, если сервисы электронной площадки будут дополнены страхованием (жизни, здоровья, имущества, ответственности самозанятых, а равно, имущества, ответственности заказчика), стороны могут заключить соответствующее дополнительное соглашение об использовании сервисов, связанных со страхованием.</w:t>
      </w:r>
    </w:p>
    <w:p>
      <w:pPr>
        <w:pStyle w:val="Normal"/>
        <w:spacing w:lineRule="auto" w:line="240" w:before="0" w:after="0"/>
        <w:ind w:firstLine="142"/>
        <w:jc w:val="both"/>
        <w:rPr>
          <w:rFonts w:ascii="Times New Roman" w:hAnsi="Times New Roman" w:eastAsia="Times New Roman" w:cs="Times New Roman"/>
          <w:sz w:val="20"/>
          <w:szCs w:val="20"/>
        </w:rPr>
      </w:pPr>
      <w:r>
        <w:rPr>
          <w:rFonts w:eastAsia="Times New Roman" w:cs="Times New Roman" w:ascii="Times New Roman" w:hAnsi="Times New Roman"/>
          <w:i/>
          <w:sz w:val="20"/>
          <w:szCs w:val="20"/>
        </w:rPr>
        <w:t xml:space="preserve">        </w:t>
      </w:r>
      <w:r>
        <w:rPr>
          <w:rFonts w:eastAsia="Times New Roman" w:cs="Times New Roman" w:ascii="Times New Roman" w:hAnsi="Times New Roman"/>
          <w:sz w:val="20"/>
          <w:szCs w:val="20"/>
        </w:rPr>
        <w:t xml:space="preserve">5.5.3. Заказчик не вправе использовать электронную площадку (онлайн-сервис) с целью совершения противоправных действий, в том числе с целью: </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а) предоставления неверно указанных данных заказчика и иных сведений, которые запрошены у него оператором;</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б) легализации (отмывания) доходов, полученных преступным путем, финансирования терроризма, экстремистской деятельности, незаконного финансирования избирательных кампаний, политических партий, общественных организаций и любых других операций в нарушение законодательства;</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в) нарушения нормальной работы сайтов и мобильных приложений, хакерских атак, применения вредоносных программ для ЭВМ: загрузка, посылка, передача, размещение и распространение любым другим способом каких-либо материалов, содержащих вирусы или другие компьютерные коды, файлы или программы, предназначенных для нарушения, уничтожения либо ограничения функциональности любого компьютерного или телекоммуникационного оборудования, объектов «Интернета вещей» или программ, для осуществления несанкционированного доступа, а также серийных номеров к коммерческим программным продуктам и программам для их генерации, логинов, паролей и прочих средств для получения несанкционированного доступа к платным ресурсам в Интернете, а также размещения ссылок на вышеуказанную информацию;</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г) осуществления модификации программного обеспечения, входящего в онлайн-сервис, в том числе изменения, декомпиляции, дешифрования и произведения иных действий с объектным кодом и исходным текстом; создания нового программного обеспечения и (или) иных результатов интеллектуальной деятельности и (или) сервисов с использованием электронной площадки (онлайн-сервиса) и (или) программного обеспечения, входящего в её комплекс; </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д) использования онлайн-сервиса и (или) программного для общения с иными лицами по любым иным вопросам, кроме делового, необходимого и достаточного общения (исходя из принципа минимизации общения);</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е) распространения, копирования, обнародования программного обеспечения;</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ж) использования электронной площадки (онлайн-сервиса) и (или) программного обеспечения, входящего в её комплекс, и (или) их частей за пределами срока действия настоящего договора;</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з) аутентификации в зоне активного доступа на Web-браузере, в личном (-ых) кабинете (-ах) третьих лиц, помимо заявленных оператору полномочных представителей заказчика; </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и) размещения (</w:t>
      </w:r>
      <w:r>
        <w:rPr>
          <w:rFonts w:eastAsia="Times New Roman" w:cs="Times New Roman" w:ascii="Times New Roman" w:hAnsi="Times New Roman"/>
          <w:sz w:val="20"/>
          <w:szCs w:val="20"/>
          <w:highlight w:val="white"/>
        </w:rPr>
        <w:t xml:space="preserve">загрузка, посылка, передача, распространение) </w:t>
      </w:r>
      <w:r>
        <w:rPr>
          <w:rFonts w:eastAsia="Times New Roman" w:cs="Times New Roman" w:ascii="Times New Roman" w:hAnsi="Times New Roman"/>
          <w:sz w:val="20"/>
          <w:szCs w:val="20"/>
        </w:rPr>
        <w:t xml:space="preserve">материалов (контента), содержащих: </w:t>
      </w:r>
    </w:p>
    <w:p>
      <w:pPr>
        <w:pStyle w:val="Normal"/>
        <w:spacing w:lineRule="auto" w:line="240" w:before="0" w:after="0"/>
        <w:ind w:firstLine="54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 контент, который является незаконным, вредоносным, клеветническим, содержит оскорбления в адрес каких-либо лиц или организаций,</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highlight w:val="white"/>
        </w:rPr>
        <w:t>- контент, который оскорбляет общественную нравственность;</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нецензурные, бранные слова или словосочетания;</w:t>
      </w:r>
    </w:p>
    <w:p>
      <w:pPr>
        <w:pStyle w:val="Normal"/>
        <w:spacing w:lineRule="auto" w:line="240" w:before="0" w:after="0"/>
        <w:ind w:firstLine="54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rPr>
        <w:t xml:space="preserve">- порнографические изображения, иные </w:t>
      </w:r>
      <w:r>
        <w:rPr>
          <w:rFonts w:eastAsia="Times New Roman" w:cs="Times New Roman" w:ascii="Times New Roman" w:hAnsi="Times New Roman"/>
          <w:sz w:val="20"/>
          <w:szCs w:val="20"/>
          <w:highlight w:val="white"/>
        </w:rPr>
        <w:t>элементы или пропаганду порнографии,</w:t>
      </w:r>
      <w:r>
        <w:rPr>
          <w:rFonts w:eastAsia="Times New Roman" w:cs="Times New Roman" w:ascii="Times New Roman" w:hAnsi="Times New Roman"/>
          <w:sz w:val="20"/>
          <w:szCs w:val="20"/>
        </w:rPr>
        <w:t xml:space="preserve"> тексты или сцены сексуального характера, </w:t>
      </w:r>
      <w:r>
        <w:rPr>
          <w:rFonts w:eastAsia="Times New Roman" w:cs="Times New Roman" w:ascii="Times New Roman" w:hAnsi="Times New Roman"/>
          <w:sz w:val="20"/>
          <w:szCs w:val="20"/>
          <w:highlight w:val="white"/>
        </w:rPr>
        <w:t>детская эротика; гомопропаганда, запрещенная по смыслу российского законодательства; реклама (или пропаганда) услуг сексуального характера (в том числе под видом иных услуг);</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угрозы, призывы к насилию и совершению противоправных действий, нарушению законодательства; </w:t>
      </w:r>
      <w:r>
        <w:rPr>
          <w:rFonts w:eastAsia="Times New Roman" w:cs="Times New Roman" w:ascii="Times New Roman" w:hAnsi="Times New Roman"/>
          <w:sz w:val="20"/>
          <w:szCs w:val="20"/>
          <w:highlight w:val="white"/>
        </w:rPr>
        <w:t>разъяснения порядка изготовления, применения или иного использования наркотических веществ или их аналогов, взрывчатых веществ или иного оружия</w:t>
      </w:r>
      <w:r>
        <w:rPr>
          <w:rFonts w:eastAsia="Times New Roman" w:cs="Times New Roman" w:ascii="Times New Roman" w:hAnsi="Times New Roman"/>
          <w:sz w:val="20"/>
          <w:szCs w:val="20"/>
        </w:rPr>
        <w:t>; пропаганда любой преступной или административно-противоправной деятельности, руководства по совершению противоправных действий;</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информация, направленная на уклонение от налогов, обход иных требований публичного порядка;</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пропаганда войны;</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элементы насилия, жестокости (их </w:t>
      </w:r>
      <w:r>
        <w:rPr>
          <w:rFonts w:eastAsia="Times New Roman" w:cs="Times New Roman" w:ascii="Times New Roman" w:hAnsi="Times New Roman"/>
          <w:sz w:val="20"/>
          <w:szCs w:val="20"/>
          <w:highlight w:val="white"/>
        </w:rPr>
        <w:t>демонстрация или пропаганда)</w:t>
      </w:r>
      <w:r>
        <w:rPr>
          <w:rFonts w:eastAsia="Times New Roman" w:cs="Times New Roman" w:ascii="Times New Roman" w:hAnsi="Times New Roman"/>
          <w:sz w:val="20"/>
          <w:szCs w:val="20"/>
        </w:rPr>
        <w:t>;</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элементы расовой, межнациональной, межрелигиозной и иной розни: </w:t>
      </w:r>
      <w:r>
        <w:rPr>
          <w:rFonts w:eastAsia="Times New Roman" w:cs="Times New Roman" w:ascii="Times New Roman" w:hAnsi="Times New Roman"/>
          <w:sz w:val="20"/>
          <w:szCs w:val="20"/>
          <w:highlight w:val="white"/>
        </w:rPr>
        <w:t>пропаганда ненависти и (или) дискриминации людей по расовому, этническому, половому, религиозному, социальному признакам;</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экстремистская атрибутика или символика;</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информация, относящаяся к экстремистской деятельности;</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результаты интеллектуальной деятельности третьих лиц (без согласия указанных лиц), контент, иным образом, </w:t>
      </w:r>
      <w:r>
        <w:rPr>
          <w:rFonts w:eastAsia="Times New Roman" w:cs="Times New Roman" w:ascii="Times New Roman" w:hAnsi="Times New Roman"/>
          <w:sz w:val="20"/>
          <w:szCs w:val="20"/>
          <w:highlight w:val="white"/>
        </w:rPr>
        <w:t>нарушающим интеллектуальную собственность;</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ссылки на сайты и иные ресурсы с запрещенной на электронной площадке информацией, указанной в настоящем договоре.</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Также заказчик не вправе размещать любую информацию (в текстовой, графической, любой форме): 1) выражающую нелояльность к Российской Федерации, ее руководящим органам, вооруженным силам и правоохранительным органам, к государственной символике; 2) содержащую критическое или уничижительное отношение к единому многонациональному народу России, к входящим в его состав национальностям и народам, их языку, культуре, истории, традициям, политическому выбору, будущему; 3) любую информацию религиозного и политического содержания, вне зависимости от её правомерности или противоправности;</w:t>
      </w:r>
    </w:p>
    <w:p>
      <w:pPr>
        <w:pStyle w:val="Normal"/>
        <w:pBdr/>
        <w:shd w:val="clear" w:color="auto" w:fill="FFFFFF"/>
        <w:spacing w:lineRule="auto" w:line="240" w:before="0" w:after="0"/>
        <w:ind w:firstLine="5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 использования для того, чтобы выдавать себя за другого человека или представителя организации и (или) сообщества без достаточных на то прав, применять любые другие формы и способы незаконного представительства других лиц в сети, а также вводить оператора, своих контрагентов, налоговых органов, иных пользователей электронной площадки в заблуждение относительно свойств и характеристик каких-либо субъектов или объектов;</w:t>
      </w:r>
    </w:p>
    <w:p>
      <w:pPr>
        <w:pStyle w:val="Normal"/>
        <w:pBdr/>
        <w:shd w:val="clear" w:color="auto" w:fill="FFFFFF"/>
        <w:spacing w:lineRule="auto" w:line="240" w:before="0" w:after="0"/>
        <w:ind w:firstLine="5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л) загрузка, посылка, передача, размещение и распространение любым другим способом контента при отсутствии прав на такие действия согласно законодательству или каким-либо договорным отношениям;</w:t>
      </w:r>
    </w:p>
    <w:p>
      <w:pPr>
        <w:pStyle w:val="Normal"/>
        <w:pBdr/>
        <w:shd w:val="clear" w:color="auto" w:fill="FFFFFF"/>
        <w:spacing w:lineRule="auto" w:line="240" w:before="0" w:after="0"/>
        <w:ind w:firstLine="5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 загрузка, посылка, передача, размещение и распространение любым другим способом не разрешенной специальным образом рекламной информаций, спама (в том числе поисковый спам), списков чужих адресов электронной почты, схем «пирамид», многоуровневого (сетевого) маркетинга (MLM), систем интернет-заработка и e-mail-бизнесов, «писем счастья», а также использование электронной площадки для участия в этих мероприятиях, использования электронной площадки исключительно для перенаправления пользователей на страницы других доменов.</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5.8. Заказчик вправе использовать все последующие обновления (новые версии) электронной площадки (онлайн-сервиса) на условиях использования исходного онлайн-сервиса.</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2"/>
        <w:spacing w:before="0" w:after="0"/>
        <w:ind w:firstLine="567"/>
        <w:jc w:val="both"/>
        <w:rPr>
          <w:i/>
          <w:i/>
          <w:sz w:val="20"/>
          <w:szCs w:val="20"/>
        </w:rPr>
      </w:pPr>
      <w:r>
        <w:rPr>
          <w:i/>
          <w:sz w:val="20"/>
          <w:szCs w:val="20"/>
        </w:rPr>
        <w:t>6. Исключительные права на содержание сервисов и контент</w:t>
      </w:r>
    </w:p>
    <w:p>
      <w:pPr>
        <w:pStyle w:val="Normal"/>
        <w:pBdr/>
        <w:spacing w:lineRule="auto" w:line="240" w:before="0" w:after="0"/>
        <w:ind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6.1. Все объекты цифровой среды, доступные при помощи электронной площадки (за исключением совместимых с ней объектов, относящихся к налоговым органам, иным органам власти Российской Федерации, а также за исключением официальной информации, размещаемой на электронной площадке), в том числе элементы дизайна, текст, графические изображения, иллюстрации, видео, программы для ЭВМ, базы данных, музыка, звуки и другие объекты, являются объектами исключительных прав оператора.</w:t>
      </w:r>
    </w:p>
    <w:p>
      <w:pPr>
        <w:pStyle w:val="Normal"/>
        <w:pBdr/>
        <w:spacing w:lineRule="auto" w:line="240" w:before="0" w:after="0"/>
        <w:ind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6.2. Заказчик обязуется соблюдать интеллектуальную собственность оператора и иных пользователей электронной площадки.</w:t>
      </w:r>
    </w:p>
    <w:p>
      <w:pPr>
        <w:pStyle w:val="Normal"/>
        <w:pBdr/>
        <w:spacing w:lineRule="auto" w:line="240" w:before="0" w:after="0"/>
        <w:ind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6.3. Использование заказчиком элементов содержания электронной площадки, а также любого контента для личного некоммерческого использования, допускается при условии сохранения всех знаков охраны авторского права, смежных прав, товарных знаков, других уведомлений об авторстве, сохранения имени (или псевдонима) автора (наименования правообладателя) в неизменном виде, сохранении соответствующего объекта в неизменном виде. </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ind w:firstLine="540"/>
        <w:jc w:val="both"/>
        <w:rPr>
          <w:rFonts w:ascii="Times New Roman" w:hAnsi="Times New Roman" w:eastAsia="Times New Roman" w:cs="Times New Roman"/>
          <w:b/>
          <w:b/>
          <w:i/>
          <w:i/>
          <w:sz w:val="20"/>
          <w:szCs w:val="20"/>
        </w:rPr>
      </w:pPr>
      <w:r>
        <w:rPr>
          <w:rFonts w:eastAsia="Times New Roman" w:cs="Times New Roman" w:ascii="Times New Roman" w:hAnsi="Times New Roman"/>
          <w:b/>
          <w:sz w:val="20"/>
          <w:szCs w:val="20"/>
        </w:rPr>
        <w:t xml:space="preserve">7. </w:t>
      </w:r>
      <w:r>
        <w:rPr>
          <w:rFonts w:eastAsia="Times New Roman" w:cs="Times New Roman" w:ascii="Times New Roman" w:hAnsi="Times New Roman"/>
          <w:b/>
          <w:i/>
          <w:sz w:val="20"/>
          <w:szCs w:val="20"/>
        </w:rPr>
        <w:t>Перечень видов, типов товаров, работ, услуг и порядок его изменения</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7.1. Виды, типы товаров, работ и услуг, приобретаемых заказчиком, с использованием услуг оператора, должны соответствовать разрешенным видам, типам товаров, работ и услуг, установленным федеральным законом от 27.11.2018 № 422-ФЗ и другими нормативно-правовыми актами. </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7.2. Указанные в пункте 7.1 настоящего договора виды, типы работ, услуг, могут быть дополнены или сокращены, их наименование уточнено, вид, тип может быть детализирован по заявлению заказчика.</w:t>
      </w:r>
    </w:p>
    <w:p>
      <w:pPr>
        <w:pStyle w:val="Normal"/>
        <w:spacing w:lineRule="auto" w:line="240" w:before="0" w:after="0"/>
        <w:ind w:firstLine="540"/>
        <w:jc w:val="both"/>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t>8. Ответственность сторон</w:t>
      </w:r>
    </w:p>
    <w:p>
      <w:pPr>
        <w:pStyle w:val="Normal"/>
        <w:spacing w:lineRule="auto" w:line="240" w:before="0" w:after="0"/>
        <w:ind w:firstLine="54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rPr>
        <w:t xml:space="preserve">8.1. </w:t>
      </w:r>
      <w:r>
        <w:rPr>
          <w:rFonts w:eastAsia="Times New Roman" w:cs="Times New Roman" w:ascii="Times New Roman" w:hAnsi="Times New Roman"/>
          <w:sz w:val="20"/>
          <w:szCs w:val="20"/>
          <w:highlight w:val="white"/>
        </w:rPr>
        <w:t>Сторона, права которой нарушены, может требовать полного возмещения причиненных ей убытков, если законом не предусмотрено возмещение убытков в меньшем размере. Помимо убытков, в случаях, установленных действующим российским законодательством, стороны несут иную гражданскую ответственность.</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8.2. Ответственность перед третьими лицами стороны несут по основаниям и в порядке, установленным действующим российским законодательством.</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8.3. Онлайн-сервис (электронная площадка, фактический доступ к ней (в той мере, в какой он зависит от оператора), совокупность её сервисов) предоставляется, при условии выполнения оператором требований и критериев, установленных федеральным законом от 27.11.2018 № 422-ФЗ, а также требований налоговых органов и, при необходимости, иных органов власти Российской Федерации в части необходимого взаимодействия с ними, заказчику «как есть», в соответствии с общепринятым в международной практике принципом.</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Заказчик должен понимать, что несет полную ответственность за возможные негативные последствия, вызванные несовместимостью или конфликтами онлайн-сервиса с другими программными продуктами, установленными на серверах, компьютерах или иных устройствах заказчика. Заказчик во всяком случае должен самостоятельно выполнять требования, ограничения, фактические (технические и иные) условия, которые в отношении данного программного обеспечения и технических устройств, их работоспособности, подключению к телекоммуникационным сетям, сетям связи, Интернет, вытекают из федерального закона от 27.11.2018 № 422-ФЗ, а также требований налоговых органов, иных требований публичного порядка.</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Онлайн-сервис не предназначен и не может быть использован в информационных системах, работающих в опасных средах, либо обслуживающих системы жизнеобеспечения, в которых сбой в работе онлайн-сервиса может создать угрозу жизни людей или повлечь большие материальные убытки.</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8.4. Оператор прилагает все возможные усилия для обеспечения нормальной работоспособности онлайн-сервиса, однако не несет ответственности за: </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а) невозможность использования онлайн-сервиса по причинам, зависящим от заказчика или третьих лиц; </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б) неисполнение или ненадлежащее исполнение обязательств по настоящему договору самим заказчиком;</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в) неисполнение заказчиком обязательств по его договорам с контрагентами, неисполнение им требований налоговых органов, требований самого оператора, относящихся к налоговым обязательствам, налоговой безопасности, кодексу этики электронной площадки, добросовестному поведению налогоплательщика; неисполнение заказчиком иных требований публичного порядка.</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г) неправомерные действия заказчика или третьих лиц, связанных с неправомерным доступом в личные кабинеты самозанятых (данный сайт, мобильное приложение), к их учетным записям, к техническим устройствам для доступна в них, в т.ч. к мобильным телефонам, к электронным подписям, к адресам электронной почты;</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д) неисправности, ошибки и сбои в работе программно-аппаратного комплекса, обеспечивающего функционирование онлайн-сервиса, а также за временное отсутствие у самозанятого доступа к онлайн-сервису в связи с проведением профилактических и иных работ, а также связанные с этим убытки заказчика.;</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е) недоставку оператором сотовой связи отправленного оператором SMS-сообщения.</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Оператор не отвечает также за какие-либо косвенные (непрямые) убытки, упущенную выгоду или возможный ущерб заказчика и (или) третьих лиц в результате использования онлайн-сервиса, возникшие в том числе в результате: 1) сбоев в работе онлайн-сервиса; 2) неправомерных действий пользователей сети Интернет, направленных на нарушение информационной безопасности или нормального функционирования сайта и онлайн-сервиса; 3) отсутствия (невозможности установления, прекращения и пр.) Интернет-соединения между сервером заказчика и сервером оператора; 4) проведения государственными и муниципальными органами, а также иными организациями мероприятий в рамках оперативно-розыскных мероприятий; 5)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 (или) установления указанными субъектами разовых ограничений, затрудняющих или делающих невозможным исполнение настоящего договора; 6) других случаев, связанных с действиями (бездействием) пользователей сети Интернет и (или) других субъектов, направленными на ухудшение общей ситуации с использованием сети Интернет и (или) компьютерного оборудования, существовавшей на момент заключения настоящего договора.</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Также оператор не отвечает за убытки, понесенные заказчиком, или его упущенную выгоду в связи с задержкой, невозможностью передачи (или получения) электронных документов, если это явилось результатом неисправности или некачественного функционирования каналов Интернет или сторонних ресурсов, либо убытки, связанные с неправильным функционированием программного обеспечения или оборудования заказчика, используемого заказчиком для получения функциональных возможностей онлайн-сервиса.</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Равным образом, оператор не отвечает за подобные убытки, связанные с аналогичными событиями, относящимися к контрагентам заказчика.</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8.5. Заказчик при использовании электронной площадки (онлайн-сервиса) обязуется не нарушать законодательство и интересы третьих лиц. Оператор не несет ответственность за действия заказчика и его контрагентов, совершаемые с использованием онлайн-сервиса, а равно не несет ответственности за невыполнение ими обязательств перед третьими лицами. </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8.6. Заказчик самостоятельно несет ответственность за сохранность своих данных для доступа к активной зоне доступа на Web-браузере, личному (-ым) кабинету (-ам), учетной записи и за убытки, которые могут возникнуть по причине несанкционированного их использования.</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8.7. Оператор не вмешивается в договорные отношения заказчика и его контрагентов.</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8.8. Заказчик несет ответственность за достоверность предоставленной оператору информации и ее актуализацию. </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ind w:firstLine="567"/>
        <w:jc w:val="both"/>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t>9. Расторжение и изменение договора</w:t>
      </w:r>
    </w:p>
    <w:p>
      <w:pPr>
        <w:pStyle w:val="Normal"/>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 xml:space="preserve">9.1. Стороны вправе в любое время изменить либо расторгнуть настоящий договор по взаимному соглашению при условии соблюдения требований </w:t>
      </w:r>
      <w:r>
        <w:rPr>
          <w:rFonts w:eastAsia="Times New Roman" w:cs="Times New Roman" w:ascii="Times New Roman" w:hAnsi="Times New Roman"/>
          <w:sz w:val="20"/>
          <w:szCs w:val="20"/>
        </w:rPr>
        <w:t>федерального закона от 27.11.2018 № 422-ФЗ, а также прав и законных интересов контрагентов заказчика (в частности, необходимости завершения расчетов с контрагентами и бюджетом)</w:t>
      </w:r>
      <w:r>
        <w:rPr>
          <w:rFonts w:eastAsia="Times New Roman" w:cs="Times New Roman" w:ascii="Times New Roman" w:hAnsi="Times New Roman"/>
          <w:sz w:val="20"/>
          <w:szCs w:val="20"/>
          <w:highlight w:val="white"/>
        </w:rPr>
        <w:t>.</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9.2. В случае, если имеются принятые к исполнению и не исполненные заказчиком на основании заключенных на электронной площадке сделок денежные обязательства, а также имеются незавершенные расчеты между ним и его контрагентами, в т.ч. оператором, расторжение настоящего договора в одностороннем порядке не допускается.</w:t>
      </w:r>
    </w:p>
    <w:p>
      <w:pPr>
        <w:pStyle w:val="Normal"/>
        <w:shd w:val="clear" w:color="auto" w:fill="FFFFFF"/>
        <w:spacing w:lineRule="auto" w:line="276" w:before="0" w:after="0"/>
        <w:ind w:firstLine="56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9.3 Каждая   из   Сторон   вправе   в   одностороннем   порядке   отказаться   от   исполнения настоящего Договора. Сторона, имеющая намерение отказаться от исполнения настоящего Договора, письменно уведомляет об этом другую Сторону.</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9.4. Настоящий договор считается расторгнутым с момента прекращения правового эксперимента, предусмотренного федеральным законом от 27.11.2018 № 422-ФЗ, и (или) отмены (утраты силы) данного федерального закона.</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9.5. Оператор вправе потребовать расторжения договора в одностороннем порядке в случае нарушения заказчиком правил соблюдение публичного порядка в Российской Федерации, в частности: а) использования стороной электронной площадки для нарушения законодательства о налогах и сборах, обхода требований законодательства о противодействии легализации (отмыванию) доходов, полученных преступным путем, а также о противодействии финансированию терроризма; б) нарушения стороной законодательства о персональных данных; в) нарушения стороной миграционного законодательства.</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9.6. Заказчик вправе расторгнуть настоящий договор по основаниям, установленным гражданским законодательством для договоров возмездного оказания услуг и агентских договоров при условии соблюдения требований публичного порядка, в т.ч. вытекающих из федерального закона от 27.11.2018 № 422-ФЗ.</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9.7. Условия настоящего договора могут быть изменены по взаимному согласию сторон.</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9.8. Стороны могут передать разногласия, связанные с расторжением, изменением, пролонгацией настоящего договора, третейскому суду на условиях раздела 10 настоящего договора.</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ind w:firstLine="567"/>
        <w:jc w:val="both"/>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t>10. Разрешение споров</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10.1. Стороны стремятся к мирному разрешению споров.</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10.2. Стороны могут прибегнуть к процедурам медиации, предусмотренным федеральным законом от 27.07.2010 № 193-ФЗ, на основании дополнительного соглашения.</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10.3. Споры, которые не разрешены сторонами, рассматриваются арбитражными судами (органами экономического правосудия) Российской Федерации в соответствии с правилами о подсудности.</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pBdr/>
        <w:shd w:val="clear" w:color="auto" w:fill="FFFFFF"/>
        <w:spacing w:lineRule="auto" w:line="240" w:before="0" w:after="0"/>
        <w:ind w:firstLine="567"/>
        <w:jc w:val="both"/>
        <w:rPr>
          <w:rFonts w:ascii="Times New Roman" w:hAnsi="Times New Roman" w:eastAsia="Times New Roman" w:cs="Times New Roman"/>
          <w:b/>
          <w:b/>
          <w:i/>
          <w:i/>
          <w:color w:val="000000"/>
          <w:sz w:val="20"/>
          <w:szCs w:val="20"/>
        </w:rPr>
      </w:pPr>
      <w:r>
        <w:rPr>
          <w:rFonts w:eastAsia="Times New Roman" w:cs="Times New Roman" w:ascii="Times New Roman" w:hAnsi="Times New Roman"/>
          <w:b/>
          <w:i/>
          <w:color w:val="000000"/>
          <w:sz w:val="20"/>
          <w:szCs w:val="20"/>
        </w:rPr>
        <w:t>11. Действие непреодолимой силы</w:t>
      </w:r>
    </w:p>
    <w:p>
      <w:pPr>
        <w:pStyle w:val="Normal"/>
        <w:pBdr/>
        <w:shd w:val="clear" w:color="auto" w:fill="FFFFFF"/>
        <w:spacing w:lineRule="auto" w:line="240" w:before="0" w:after="0"/>
        <w:ind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11.1. Стороны руководствуются определениями непреодолимой силы (форс-мажор) и её последствий для обязательства, установленными гражданским законодательством Российской Федерации (часть 3-я статьи 401 и др. ГК РФ).</w:t>
      </w:r>
    </w:p>
    <w:p>
      <w:pPr>
        <w:pStyle w:val="Normal"/>
        <w:pBdr/>
        <w:shd w:val="clear" w:color="auto" w:fill="FFFFFF"/>
        <w:spacing w:lineRule="auto" w:line="240" w:before="0" w:after="0"/>
        <w:ind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pBdr/>
        <w:shd w:val="clear" w:color="auto" w:fill="FFFFFF"/>
        <w:spacing w:lineRule="auto" w:line="240" w:before="0" w:after="0"/>
        <w:ind w:firstLine="567"/>
        <w:jc w:val="both"/>
        <w:rPr>
          <w:rFonts w:ascii="Times New Roman" w:hAnsi="Times New Roman" w:eastAsia="Times New Roman" w:cs="Times New Roman"/>
          <w:b/>
          <w:b/>
          <w:i/>
          <w:i/>
          <w:color w:val="000000"/>
          <w:sz w:val="20"/>
          <w:szCs w:val="20"/>
        </w:rPr>
      </w:pPr>
      <w:r>
        <w:rPr>
          <w:rFonts w:eastAsia="Times New Roman" w:cs="Times New Roman" w:ascii="Times New Roman" w:hAnsi="Times New Roman"/>
          <w:b/>
          <w:i/>
          <w:color w:val="000000"/>
          <w:sz w:val="20"/>
          <w:szCs w:val="20"/>
        </w:rPr>
        <w:t>12. Срок действия договора. Пролонгация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rPr>
      </w:pPr>
      <w:bookmarkStart w:id="2" w:name="1fob9te"/>
      <w:bookmarkEnd w:id="2"/>
      <w:r>
        <w:rPr>
          <w:rFonts w:eastAsia="Times New Roman" w:cs="Times New Roman" w:ascii="Times New Roman" w:hAnsi="Times New Roman"/>
          <w:sz w:val="20"/>
          <w:szCs w:val="20"/>
        </w:rPr>
        <w:t>12.1. Настоящий договор действует до 31.12.2022 года.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12.2. Настоящий договор считается пролонгированным каждый раз на 12 календарных месяцев, если ни одна из сторон не заявит об отказе от его пролонгации не позднее истечения срока действия договора.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hd w:val="clear" w:color="auto" w:fill="FFFFFF"/>
        <w:spacing w:lineRule="auto" w:line="240" w:before="0" w:after="0"/>
        <w:ind w:firstLine="567"/>
        <w:jc w:val="both"/>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t>13. Место исполнения договора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13.1. Местом исполнения настоящего договора признается г. Москва. </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13.2. Стороны вправе прийти к соглашению об изменении места исполнения настоящего договора на один из других субъектов Российской Федерации, указанных в федеральном законе от 27.11.2018 № 422-ФЗ.</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13.3. С учетом требований налоговых органов сделки, заключаемые при помощи электронной платформы, могут исполняться самозанятыми (контрагентами заказчика) и на территории иных субъектов Российской Федерации, помимо места исполнения настоящего договора, определяемого пунктами 13.1 и 13.2.</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b/>
          <w:i/>
          <w:sz w:val="20"/>
          <w:szCs w:val="20"/>
        </w:rPr>
        <w:t xml:space="preserve">14. Преддоговорные отношения. </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rPr>
      </w:pPr>
      <w:bookmarkStart w:id="3" w:name="3znysh7"/>
      <w:bookmarkEnd w:id="3"/>
      <w:r>
        <w:rPr>
          <w:rFonts w:eastAsia="Times New Roman" w:cs="Times New Roman" w:ascii="Times New Roman" w:hAnsi="Times New Roman"/>
          <w:sz w:val="20"/>
          <w:szCs w:val="20"/>
        </w:rPr>
        <w:t>14.1. Статья 434.1 Гражданского кодекса РФ применяется: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а) к информации, предоставленной сторонами друг другу через электронную площадку или иным способов до заключения настоящего договора;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б) к поведению (действия, бездействие) сторон до заключения настоящего договора по отношению друг к другу.</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14.2. Заказчик делает настоящее юридически значимое заявление:</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а) он не будет заключать через электронную площадку сделки с лицами, которые являются его работниками или были его работниками менее, чем за два года до заключения сделки с ними; </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б) сервисы электронной площадки используются им исключительно для приобретения товаров, работ и услуг в объемах, соответствующих заявкам заказчика. При этом он стремится использовать все меры разумной предусмотрительности для того, чтобы приобретать у самозанятых только товары их собственного производства, не приобретать у них подакцизные товары, не приобретать у них товары, работы, услуги, для реализации которых у самозанятых нет лицензий и аккредитаций; также заказчик не приобретает под прикрытием одних товаров, работ, услуг другие товары, работы. услуги;</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в) не использует заключаемые им на электронной площадке сделки как фиктивные, притворные, мнимые, не используют сервисы электронной площадки для получения необоснованной налоговой выгоды, налогового мошенничества, уклонения от налогообложения, для легализации (отмывания) доходов, полученных преступным путем, для финансирования терроризма, для нарушения, обхода, саботажа иных требований публичного порядка;</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г) соблюдать требования законодательства о персональных данных;</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д) не предпринимать иных шагов организационного, технического и иного характера, направленных на использование или допущение возможности недобросовестного и незаконного использования сервисов электронной площадки.</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В случае нарушения заказчиком указанных заверений, этического кодекса поведения на электронной площадке, а также пользовательского соглашения оператор приостанавливает использование заказчиком сервисов электронной площадки, информирует о соответствующих фактах налоговые органы, иные компетентные органы, получает от них необходимые инструкции, завершает расчеты с бюджетом, при необходимости замораживает средства, причитающиеся заказчику и его контрагентам, и расторгает настоящий договор в одностороннем порядке. Кроме того, оператор вправе потребовать возмещения убытков.</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14.3.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осуществляются с использованием электронной площадки.</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rPr>
      </w:pPr>
      <w:bookmarkStart w:id="4" w:name="2et92p0"/>
      <w:bookmarkEnd w:id="4"/>
      <w:r>
        <w:rPr>
          <w:rFonts w:eastAsia="Times New Roman" w:cs="Times New Roman" w:ascii="Times New Roman" w:hAnsi="Times New Roman"/>
          <w:sz w:val="20"/>
          <w:szCs w:val="20"/>
        </w:rPr>
        <w:t>14.4. Соответствующая сторона несет риск последствий неполучения юридически значимых сообщений, доставленных по ее адресу, указанному в настоящем договоре,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14.5. Для начала использования электронной площадки заказчик должен подписать настоящий договор.</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ind w:firstLine="567"/>
        <w:jc w:val="both"/>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t xml:space="preserve">15. Регистрация заказчика. </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15.1. Заказчику для пользования услугами оператора на электронной площадке необходимо пройти процедуру регистрации, в результате которой для него будет создана уникальная учетная запись и начнет формироваться активная зона доступа на Web-браузере, личный кабинет на электронной площадке.</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Одному заказчику для нескольких его уполномоченных представителей может быть создано несколько учетных записей, личных кабинетов на электронной площадке, а активная зона доступа на Web-браузере соответствующим образом разграничена по уровням и объектам компетенций каждого представителя.</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15.2. Для регистрации заказчик обязуется предоставить достоверную и полную информацию о себе по вопросам, предлагаемым в форме регистрации, и поддерживать эту информацию в актуальном состоянии. Если заказчик предоставляет неверную информацию или у Оператора есть основания полагать, что предоставленная Заказчиком информация неполна или недостоверна, Оператор уведомляет Заказчика о необходимости подтверждения корректности предоставленной информации или предоставления корректной, полной и достоверной информации. В случае отказа от подтверждения корректности и (или) отказа в предоставлении корректной, полной и достоверной информации, либо отсутствия иного ответа от Заказчика в течение 3 (трех) рабочих дней, Оператор имеет право по своему усмотрению заблокировать либо удалить учетную запись Заказчика и отказать ему в использовании сервисов электронной площадки. Отказ, ограничение, приостановление, блокировка учетной записи (регистрации) осуществляется с учетом требований федерального закона от 27.11.2018 № 422-ФЗ и требований налоговых органов.</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15.3. Оператор в соответствии с настоящим договором оставляет за собой право в любой момент потребовать от заказчика подтверждения данных, указанных при регистрации в учетной записи и содержащих информацию о заказчике, его уполномоченных представителях, а также иную информацию, связанную с использованием электронной площадки. Для целей проверки заявленных заказчиком данных оператор вправе запросить подтверждающие документы (в частности - документы, удостоверяющие личность), непредоставление которых, по усмотрению оператора, может быть приравнено к предоставлению недостоверной информации.</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15.4. При регистрации Оператор выдает логин Заказчику (уникальное символьное имя учетной записи пользователя) и пароль для доступа к учетной записи. Оператор вправе запретить использование определенных логинов, а также устанавливать требования к логину и паролю (длина, допустимые символы и т. д.).</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15.5. Заказчик самостоятельно несет ответственность за безопасность (в том числе устойчивость к угадыванию) выбранных им средств для доступа к учетной записи, а также самостоятельно обеспечивает их конфиденциальность. Заказчик самостоятельно несет ответственность за все действия (а также их последствия) в рамках или с использованием электронной площадкой под учетной записью заказчика, включая случаи добровольной передачи им данных для доступа к учетной записи третьим лицам на любых условиях (данное условие ни в коей мере не означает, что такая передача признается сторонами законной и добросовестной). При этом все действия с использованием электронной площадки под учетной записью заказчика считаются произведенными им самим и его уполномоченными представителями, за исключением случаев, когда заказчик уведомил оператора о несанкционированном доступе к электронной площадке с использованием учетной записи заказчика и (или) о любом нарушении (подозрениях о нарушении) конфиденциальности своих средств доступа к учетной записи (пароля или средств двухфакторной аутентификации), а также об утрате компьютерных средств (мобильного телефона, других). </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Оператор вправе разрабатывать и использовать собственные методики, позволяющие выявлять случаи недобросовестного поведения на электронной площадке, которое заключается в передаче контроля над учетной записью неуполномоченным лицам, а также вправе использовать соответствующие методики и сведения налоговых органов. В случае, если оператор или налоговые органы придут к выводу (обоснованному предположению) об установлении такого неправомерного контроля, применяются все последствия как в случае, если бы такой факт был установлен; бремя опровержения этого вывода (обоснованного предположения) ложится на заказчика: как в случае обоснованного предположения, что он поставил под свой контроль чужие учетную запись, иные элементы виртуальной среды, в так и в случае, когда он передал свои учетную запись, иные элементы виртуальной среды под контроль иными лицам или он и (или) его уполномоченные представители перераспределили доступ к своим учетным записям, иным элементам виртуальной среды между собой и (или) третьими лицами.</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15.6. Заказчик обязан немедленно уведомить оператора о любом случае несанкционированного (не разрешенного заказчиком) доступа к электронной площадке с использованием учетной записи заказчика и (или) о любом нарушении (подозрениях о нарушении) конфиденциальности своих средств доступа к учетной записи. </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15.7. Удаление, блокировка учетной записи осуществляется в случае расторжения договора, а также в иных случаях, вытекающих из федерального закона от 27.11.2018 № 422-ФЗ и требований налоговых органов, иных требований публичного порядка. Удаление учетной записи не может быть произведено заказчиком с уничтожением информации, относящейся к его взаимоотношениям с контрагентами, к исполнению его публичных обязанностей, в т.ч. налоговых обязательств; соответствующая информация хранится, архивируется в соответствии с требованиями указанного закона, иных требований публичного порядка, может быть доступна налоговым органам, оператору, бывшим контрагентам заказчика.</w:t>
      </w:r>
    </w:p>
    <w:p>
      <w:pPr>
        <w:pStyle w:val="Normal"/>
        <w:shd w:val="clear" w:color="auto" w:fill="FFFFFF"/>
        <w:spacing w:lineRule="auto" w:line="240" w:before="0" w:after="0"/>
        <w:ind w:firstLine="567"/>
        <w:jc w:val="both"/>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r>
    </w:p>
    <w:p>
      <w:pPr>
        <w:pStyle w:val="Normal"/>
        <w:shd w:val="clear" w:color="auto" w:fill="FFFFFF"/>
        <w:spacing w:lineRule="auto" w:line="240" w:before="0" w:after="0"/>
        <w:ind w:firstLine="567"/>
        <w:jc w:val="both"/>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t>16. Конфиденциальность. Персональные данные</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16.1. Стороны обязаны сохранять конфиденциальность полученной друг от друга, а также от контрагентов заказчика на электронной площадке информации, не являющейся общедоступной, в т.ч. составляющей персональные данные, личную, налоговую и коммерческую тайну.</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16.2. К конфиденциальной информации не может быть отнесена информация, которая должна раскрываться сторонами в соответствии с требованиями публичного порядка, соответствующими закону.</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Обязанность по сохранению конфиденциальности не является нарушенной, если информация была раскрыта стороной по требованию компетентного органа власти Российской Федерации или Евразийского экономического союза.</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16.3. Оператор осуществляет обмен информацией с налоговыми органами в порядке, установленном на основании федерального закона от 27.11.2018 № 422-ФЗ с соблюдением налоговой тайны.</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16.4. Предоставляя Оператору персональные данные своих сотрудников, представителей и контрагентов, в том числе потенциальных контрагентов, Заказчик гарантирует получение согласий указанных лиц на передачу их данных для обработки в любой форме посредством сбора, систематизации, накопления, хранения, уточнения, использования, передачи, блокирования и уничтожения Оператором. </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16.5. При обработке персональных данных оператор руководствуется федеральным законом от 29.07.2006. № 152-ФЗ «О персональных данных» с учетом требований федерального закона от 27.11.2018 № 422-ФЗ и требований налоговых органов.</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2"/>
        <w:spacing w:before="0" w:after="0"/>
        <w:ind w:firstLine="567"/>
        <w:jc w:val="both"/>
        <w:rPr>
          <w:i/>
          <w:i/>
          <w:sz w:val="20"/>
          <w:szCs w:val="20"/>
        </w:rPr>
      </w:pPr>
      <w:r>
        <w:rPr>
          <w:i/>
          <w:sz w:val="20"/>
          <w:szCs w:val="20"/>
        </w:rPr>
        <w:t xml:space="preserve">17. Сайты и контент третьих лиц. </w:t>
      </w:r>
    </w:p>
    <w:p>
      <w:pPr>
        <w:pStyle w:val="Normal"/>
        <w:pBdr/>
        <w:spacing w:lineRule="auto" w:line="240" w:before="0" w:after="0"/>
        <w:ind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17.1. Электронная площадка может содержать ссылки на другие сайты в сети Интернет (сайты третьих лиц). Указанные третьи лица и их контент не проверяются оператором на соответствие тем или иным требованиям (достоверности, полноты, законности и т. п.). Оператор не несет ответственность за любую информацию, материалы, размещенные на сайтах третьих лиц, к которым заказчик получает доступ с использованием электронной площадки, в том числе, за любые мнения или утверждения, выраженные на сайтах третьих лиц, рекламу и т. п., а также за доступность таких сайтов или контента и последствия их использования заказчиком.</w:t>
      </w:r>
    </w:p>
    <w:p>
      <w:pPr>
        <w:pStyle w:val="Normal"/>
        <w:shd w:val="clear" w:color="auto" w:fill="FFFFFF"/>
        <w:spacing w:lineRule="auto" w:line="240" w:before="0" w:after="0"/>
        <w:jc w:val="both"/>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r>
    </w:p>
    <w:p>
      <w:pPr>
        <w:pStyle w:val="Normal"/>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b/>
          <w:i/>
          <w:sz w:val="20"/>
          <w:szCs w:val="20"/>
        </w:rPr>
        <w:t xml:space="preserve">18. Заключительные положения. </w:t>
      </w:r>
    </w:p>
    <w:p>
      <w:pPr>
        <w:pStyle w:val="Normal"/>
        <w:spacing w:lineRule="auto" w:line="240" w:before="0" w:after="0"/>
        <w:ind w:firstLine="567"/>
        <w:jc w:val="both"/>
        <w:rPr>
          <w:rFonts w:ascii="Times New Roman" w:hAnsi="Times New Roman" w:eastAsia="Times New Roman" w:cs="Times New Roman"/>
          <w:sz w:val="20"/>
          <w:szCs w:val="20"/>
        </w:rPr>
      </w:pPr>
      <w:bookmarkStart w:id="5" w:name="tyjcwt"/>
      <w:bookmarkEnd w:id="5"/>
      <w:r>
        <w:rPr>
          <w:rFonts w:eastAsia="Times New Roman" w:cs="Times New Roman" w:ascii="Times New Roman" w:hAnsi="Times New Roman"/>
          <w:sz w:val="20"/>
          <w:szCs w:val="20"/>
        </w:rPr>
        <w:t>18.1. По обоюдному выбору сторон настоящий договор может быть заключен:</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а) в письменной форме на бумажном носителе единым документом с приложением печатей сторон и совершением подписей уполномоченных представителей сторон в порядке, установленном гражданским законодательством и применяемыми в Российской Федерации стандартами делопроизводства;</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б) путем обмена электронными документами, передаваемыми с помощью электронной платформы, а также смс-сообщений с мобильного телефона заказчика, используемого им для доступа к сервисам электронной площадки. При этом данный обмен позволяет достоверно установить, что документ исходит от стороны по договору.</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18.2. При применении подп. «б» пункта 18.1. настоящего договора, договор как единый документ не формируется. </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18.3. При подписании договора стороны руководствуются статьями 160 и 434 Гражданского кодекса РФ, а также федеральным законом от 6.04.2011 № 63-ФЗ «Об электронной подписи».</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18.4.  Электронный документ электронной площадки – взаимосвязанный набор электронных записей, создаваемый̆ и хранимый с помощью электронной площадки. </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18.5. Электронный журнал – взаимосвязанный набор электронных записей, отражающий действия заказчика и его контрагентов в онлайн-сервисе. Электронный журнал хранится в онлайн-сервисе. </w:t>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18.6. SMS-ключ – известная заказчику (и только ему) последовательность алфавитно-цифровых символов, полученная на его мобильный номер телефона от оператора электронной площадки.</w:t>
      </w:r>
    </w:p>
    <w:p>
      <w:pPr>
        <w:pStyle w:val="Normal"/>
        <w:spacing w:lineRule="auto" w:line="240" w:before="0" w:after="0"/>
        <w:ind w:firstLine="54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18.7. Стороны определили, что для подписания соглашений, актов, отчётов и других документов они вправе использовать функции подписания электронных документов ПЭП, предоставленных электронной площадкой. Электронные документы, подписанные ПЭП на сервисе https://pro.selfwork.ru, равнозначны документам на бумажном носителе, подписанным собственноручной подписью, соответствуют статье 6 Федерального закона от 06.04.2011 года №63-Ф3 “Об электронной подписи”.</w:t>
      </w:r>
    </w:p>
    <w:p>
      <w:pPr>
        <w:pStyle w:val="Normal"/>
        <w:spacing w:lineRule="auto" w:line="240" w:before="0" w:after="0"/>
        <w:ind w:firstLine="54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Ключом ПЭП является сочетание следующих элементов:</w:t>
      </w:r>
    </w:p>
    <w:p>
      <w:pPr>
        <w:pStyle w:val="Normal"/>
        <w:spacing w:lineRule="auto" w:line="240" w:before="0" w:after="0"/>
        <w:ind w:firstLine="54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w:t>
      </w:r>
      <w:r>
        <w:rPr>
          <w:rFonts w:eastAsia="Times New Roman" w:cs="Times New Roman" w:ascii="Times New Roman" w:hAnsi="Times New Roman"/>
          <w:color w:val="000000"/>
          <w:sz w:val="20"/>
          <w:szCs w:val="20"/>
        </w:rPr>
        <w:tab/>
        <w:t>Логина;</w:t>
      </w:r>
    </w:p>
    <w:p>
      <w:pPr>
        <w:pStyle w:val="Normal"/>
        <w:spacing w:lineRule="auto" w:line="240" w:before="0" w:after="0"/>
        <w:ind w:firstLine="54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w:t>
      </w:r>
      <w:r>
        <w:rPr>
          <w:rFonts w:eastAsia="Times New Roman" w:cs="Times New Roman" w:ascii="Times New Roman" w:hAnsi="Times New Roman"/>
          <w:color w:val="000000"/>
          <w:sz w:val="20"/>
          <w:szCs w:val="20"/>
        </w:rPr>
        <w:tab/>
        <w:t>Пароля, используемого для Аутентификации;</w:t>
      </w:r>
    </w:p>
    <w:p>
      <w:pPr>
        <w:pStyle w:val="Normal"/>
        <w:spacing w:lineRule="auto" w:line="240" w:before="0" w:after="0"/>
        <w:ind w:firstLine="54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w:t>
      </w:r>
      <w:r>
        <w:rPr>
          <w:rFonts w:eastAsia="Times New Roman" w:cs="Times New Roman" w:ascii="Times New Roman" w:hAnsi="Times New Roman"/>
          <w:color w:val="000000"/>
          <w:sz w:val="20"/>
          <w:szCs w:val="20"/>
        </w:rPr>
        <w:tab/>
        <w:t>СМС-кода.</w:t>
      </w:r>
    </w:p>
    <w:p>
      <w:pPr>
        <w:pStyle w:val="Normal"/>
        <w:spacing w:lineRule="auto" w:line="240" w:before="0" w:after="0"/>
        <w:ind w:firstLine="54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Факт формирования ПЭП Заказчика подтверждается при осуществлении входа в Личный кабинет путем введения корректного Логина, Пароля и СМС-кода (ключа ПЭП) в интерактивной форме (Аутентификации).</w:t>
      </w:r>
    </w:p>
    <w:p>
      <w:pPr>
        <w:pStyle w:val="Normal"/>
        <w:spacing w:lineRule="auto" w:line="240" w:before="0" w:after="0"/>
        <w:ind w:firstLine="54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Заказчик обязуется соблюдать конфиденциальность ключа ПЭП.</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hd w:val="clear" w:color="auto" w:fill="FFFFFF"/>
        <w:spacing w:lineRule="auto" w:line="240" w:before="0" w:after="0"/>
        <w:ind w:firstLine="567"/>
        <w:jc w:val="both"/>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t>19. Адреса и реквизиты сторон:</w:t>
      </w:r>
    </w:p>
    <w:tbl>
      <w:tblPr>
        <w:tblStyle w:val="a5"/>
        <w:tblW w:w="9570" w:type="dxa"/>
        <w:jc w:val="left"/>
        <w:tblInd w:w="75" w:type="dxa"/>
        <w:tblCellMar>
          <w:top w:w="80" w:type="dxa"/>
          <w:left w:w="80" w:type="dxa"/>
          <w:bottom w:w="80" w:type="dxa"/>
          <w:right w:w="80" w:type="dxa"/>
        </w:tblCellMar>
        <w:tblLook w:firstRow="0" w:noVBand="1" w:lastRow="0" w:firstColumn="0" w:lastColumn="0" w:noHBand="0" w:val="0400"/>
      </w:tblPr>
      <w:tblGrid>
        <w:gridCol w:w="4499"/>
        <w:gridCol w:w="5070"/>
      </w:tblGrid>
      <w:tr>
        <w:trPr>
          <w:trHeight w:val="510" w:hRule="atLeast"/>
        </w:trPr>
        <w:tc>
          <w:tcPr>
            <w:tcW w:w="4499" w:type="dxa"/>
            <w:tcBorders/>
            <w:shd w:color="auto" w:fill="auto" w:val="clear"/>
          </w:tcPr>
          <w:p>
            <w:pPr>
              <w:pStyle w:val="Normal"/>
              <w:pBdr/>
              <w:spacing w:lineRule="auto" w:line="240" w:before="0" w:after="0"/>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t>Оператор</w:t>
            </w:r>
          </w:p>
          <w:p>
            <w:pPr>
              <w:pStyle w:val="Normal"/>
              <w:pBdr/>
              <w:spacing w:lineRule="auto" w:line="240" w:before="0" w:after="0"/>
              <w:rPr>
                <w:rFonts w:ascii="Times New Roman" w:hAnsi="Times New Roman" w:cs="Times New Roman"/>
                <w:bCs/>
                <w:sz w:val="20"/>
                <w:szCs w:val="20"/>
              </w:rPr>
            </w:pPr>
            <w:r>
              <w:rPr>
                <w:rFonts w:eastAsia="Times New Roman" w:cs="Times New Roman" w:ascii="Times New Roman" w:hAnsi="Times New Roman"/>
                <w:bCs/>
                <w:sz w:val="20"/>
                <w:szCs w:val="20"/>
              </w:rPr>
              <w:t>ООО «ВИДУ ВЕБ»</w:t>
            </w:r>
          </w:p>
        </w:tc>
        <w:tc>
          <w:tcPr>
            <w:tcW w:w="5070" w:type="dxa"/>
            <w:tcBorders/>
            <w:shd w:color="auto" w:fill="auto" w:val="clear"/>
          </w:tcPr>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Заказчик</w:t>
            </w:r>
          </w:p>
          <w:p>
            <w:pPr>
              <w:pStyle w:val="Normal"/>
              <w:spacing w:lineRule="auto" w:line="240" w:before="0" w:after="0"/>
              <w:jc w:val="both"/>
              <w:rPr/>
            </w:pPr>
            <w:r>
              <w:rPr>
                <w:rFonts w:eastAsia="Times New Roman" w:cs="Times New Roman" w:ascii="Times New Roman" w:hAnsi="Times New Roman"/>
                <w:b/>
                <w:sz w:val="20"/>
                <w:szCs w:val="20"/>
              </w:rPr>
              <w:t>______________</w:t>
            </w:r>
          </w:p>
        </w:tc>
      </w:tr>
      <w:tr>
        <w:trPr>
          <w:trHeight w:val="3149" w:hRule="atLeast"/>
        </w:trPr>
        <w:tc>
          <w:tcPr>
            <w:tcW w:w="4499" w:type="dxa"/>
            <w:tcBorders/>
            <w:shd w:color="auto" w:fill="auto" w:val="clear"/>
          </w:tcPr>
          <w:p>
            <w:pPr>
              <w:pStyle w:val="Normal"/>
              <w:rPr>
                <w:rFonts w:ascii="Times New Roman" w:hAnsi="Times New Roman" w:cs="Times New Roman"/>
                <w:bCs/>
                <w:color w:val="000000"/>
                <w:sz w:val="20"/>
                <w:szCs w:val="20"/>
                <w:highlight w:val="white"/>
              </w:rPr>
            </w:pPr>
            <w:r>
              <w:rPr>
                <w:rFonts w:eastAsia="Times New Roman" w:cs="Times New Roman" w:ascii="Times New Roman" w:hAnsi="Times New Roman"/>
                <w:bCs/>
                <w:sz w:val="20"/>
                <w:szCs w:val="20"/>
              </w:rPr>
              <w:t>Ю</w:t>
            </w:r>
            <w:r>
              <w:rPr>
                <w:rFonts w:eastAsia="Times New Roman" w:cs="Times New Roman" w:ascii="Times New Roman" w:hAnsi="Times New Roman"/>
                <w:bCs/>
                <w:color w:val="000000"/>
                <w:sz w:val="20"/>
                <w:szCs w:val="20"/>
              </w:rPr>
              <w:t xml:space="preserve">ридический адрес: </w:t>
            </w:r>
            <w:r>
              <w:rPr>
                <w:rFonts w:cs="Times New Roman" w:ascii="Times New Roman" w:hAnsi="Times New Roman"/>
                <w:bCs/>
                <w:color w:val="000000"/>
                <w:sz w:val="20"/>
                <w:szCs w:val="20"/>
                <w:shd w:fill="FFFFFF" w:val="clear"/>
              </w:rPr>
              <w:t>127030, г. Москва, ул. Новослободская, д. 20,</w:t>
            </w:r>
          </w:p>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shd w:fill="FFFFFF" w:val="clear"/>
              </w:rPr>
              <w:t>этаж 2 пом. I комната 15 офис 245</w:t>
            </w:r>
          </w:p>
          <w:p>
            <w:pPr>
              <w:pStyle w:val="Normal"/>
              <w:rPr>
                <w:rFonts w:ascii="Times New Roman" w:hAnsi="Times New Roman" w:cs="Times New Roman"/>
                <w:bCs/>
                <w:color w:val="000000"/>
                <w:sz w:val="20"/>
                <w:szCs w:val="20"/>
              </w:rPr>
            </w:pPr>
            <w:r>
              <w:rPr>
                <w:rFonts w:eastAsia="Times New Roman" w:cs="Times New Roman" w:ascii="Times New Roman" w:hAnsi="Times New Roman"/>
                <w:bCs/>
                <w:color w:val="000000"/>
                <w:sz w:val="20"/>
                <w:szCs w:val="20"/>
              </w:rPr>
              <w:t xml:space="preserve">ИНН: </w:t>
            </w:r>
            <w:r>
              <w:rPr>
                <w:rStyle w:val="Strong"/>
                <w:rFonts w:cs="Times New Roman" w:ascii="Times New Roman" w:hAnsi="Times New Roman"/>
                <w:b w:val="false"/>
                <w:color w:val="000000"/>
                <w:sz w:val="20"/>
                <w:szCs w:val="20"/>
              </w:rPr>
              <w:t>7707457852</w:t>
            </w:r>
          </w:p>
          <w:p>
            <w:pPr>
              <w:pStyle w:val="Normal"/>
              <w:rPr>
                <w:rFonts w:ascii="Times New Roman" w:hAnsi="Times New Roman" w:cs="Times New Roman"/>
                <w:bCs/>
                <w:color w:val="000000"/>
                <w:sz w:val="20"/>
                <w:szCs w:val="20"/>
              </w:rPr>
            </w:pPr>
            <w:r>
              <w:rPr>
                <w:rFonts w:eastAsia="Times New Roman" w:cs="Times New Roman" w:ascii="Times New Roman" w:hAnsi="Times New Roman"/>
                <w:bCs/>
                <w:color w:val="000000"/>
                <w:sz w:val="20"/>
                <w:szCs w:val="20"/>
              </w:rPr>
              <w:t xml:space="preserve">КПП: </w:t>
            </w:r>
            <w:r>
              <w:rPr>
                <w:rStyle w:val="Strong"/>
                <w:rFonts w:cs="Times New Roman" w:ascii="Times New Roman" w:hAnsi="Times New Roman"/>
                <w:b w:val="false"/>
                <w:color w:val="000000"/>
                <w:sz w:val="20"/>
                <w:szCs w:val="20"/>
              </w:rPr>
              <w:t>770701001</w:t>
            </w:r>
          </w:p>
          <w:p>
            <w:pPr>
              <w:pStyle w:val="NormalWeb"/>
              <w:spacing w:before="280" w:after="280"/>
              <w:rPr>
                <w:bCs/>
                <w:sz w:val="20"/>
                <w:szCs w:val="20"/>
              </w:rPr>
            </w:pPr>
            <w:r>
              <w:rPr>
                <w:bCs/>
                <w:sz w:val="20"/>
                <w:szCs w:val="20"/>
              </w:rPr>
              <w:t xml:space="preserve">Банк: АО "АЛЬФА-БАНК" </w:t>
            </w:r>
          </w:p>
          <w:p>
            <w:pPr>
              <w:pStyle w:val="NormalWeb"/>
              <w:spacing w:before="280" w:after="280"/>
              <w:rPr>
                <w:bCs/>
                <w:sz w:val="20"/>
                <w:szCs w:val="20"/>
              </w:rPr>
            </w:pPr>
            <w:r>
              <w:rPr>
                <w:bCs/>
                <w:sz w:val="20"/>
                <w:szCs w:val="20"/>
              </w:rPr>
              <w:t xml:space="preserve">р/с: </w:t>
            </w:r>
            <w:r>
              <w:rPr>
                <w:bCs/>
                <w:color w:val="000000"/>
                <w:sz w:val="20"/>
                <w:szCs w:val="20"/>
                <w:shd w:fill="FFFFFF" w:val="clear"/>
              </w:rPr>
              <w:t>40702810601990003579</w:t>
            </w:r>
          </w:p>
          <w:p>
            <w:pPr>
              <w:pStyle w:val="NormalWeb"/>
              <w:spacing w:before="280" w:after="280"/>
              <w:rPr>
                <w:bCs/>
                <w:sz w:val="20"/>
                <w:szCs w:val="20"/>
              </w:rPr>
            </w:pPr>
            <w:r>
              <w:rPr>
                <w:bCs/>
                <w:sz w:val="20"/>
                <w:szCs w:val="20"/>
              </w:rPr>
              <w:t xml:space="preserve">к/с: </w:t>
            </w:r>
            <w:r>
              <w:rPr>
                <w:bCs/>
                <w:color w:val="000000"/>
                <w:sz w:val="20"/>
                <w:szCs w:val="20"/>
                <w:shd w:fill="FFFFFF" w:val="clear"/>
              </w:rPr>
              <w:t>30101810200000000593</w:t>
            </w:r>
          </w:p>
          <w:p>
            <w:pPr>
              <w:pStyle w:val="NormalWeb"/>
              <w:spacing w:before="280" w:after="280"/>
              <w:rPr>
                <w:bCs/>
                <w:sz w:val="20"/>
                <w:szCs w:val="20"/>
              </w:rPr>
            </w:pPr>
            <w:r>
              <w:rPr>
                <w:bCs/>
                <w:sz w:val="20"/>
                <w:szCs w:val="20"/>
              </w:rPr>
              <w:t xml:space="preserve"> </w:t>
            </w:r>
            <w:r>
              <w:rPr>
                <w:bCs/>
                <w:sz w:val="20"/>
                <w:szCs w:val="20"/>
                <w:shd w:fill="FFFFFF" w:val="clear"/>
              </w:rPr>
              <w:t xml:space="preserve">БИК: 044525593 </w:t>
            </w:r>
          </w:p>
          <w:p>
            <w:pPr>
              <w:pStyle w:val="Normal"/>
              <w:pBdr/>
              <w:spacing w:lineRule="auto" w:line="240" w:before="0" w:after="0"/>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r>
          </w:p>
        </w:tc>
        <w:tc>
          <w:tcPr>
            <w:tcW w:w="5070" w:type="dxa"/>
            <w:tcBorders/>
            <w:shd w:color="auto" w:fill="auto" w:val="clear"/>
          </w:tcPr>
          <w:p>
            <w:pPr>
              <w:pStyle w:val="NormalWeb"/>
              <w:spacing w:before="0" w:after="280"/>
              <w:rPr>
                <w:rFonts w:ascii="TimesNewRomanPSMT" w:hAnsi="TimesNewRomanPSMT"/>
                <w:sz w:val="20"/>
                <w:szCs w:val="20"/>
                <w:highlight w:val="white"/>
              </w:rPr>
            </w:pPr>
            <w:r>
              <w:rPr/>
            </w:r>
          </w:p>
          <w:p>
            <w:pPr>
              <w:pStyle w:val="Normal"/>
              <w:shd w:val="clear" w:color="auto" w:fill="FFFFFF"/>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20" w:hRule="atLeast"/>
        </w:trPr>
        <w:tc>
          <w:tcPr>
            <w:tcW w:w="4499" w:type="dxa"/>
            <w:tcBorders/>
            <w:shd w:color="auto" w:fill="auto" w:val="clear"/>
          </w:tcPr>
          <w:p>
            <w:pPr>
              <w:pStyle w:val="Normal"/>
              <w:shd w:val="clear" w:color="auto"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Генеральный директор</w:t>
            </w:r>
          </w:p>
          <w:p>
            <w:pPr>
              <w:pStyle w:val="Normal"/>
              <w:shd w:val="clear" w:color="auto"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hd w:val="clear" w:color="auto"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hd w:val="clear" w:color="auto" w:fill="FFFFFF"/>
              <w:spacing w:lineRule="auto" w:line="240" w:before="0" w:after="0"/>
              <w:rPr>
                <w:rFonts w:ascii="Times New Roman" w:hAnsi="Times New Roman" w:cs="Times New Roman"/>
                <w:sz w:val="20"/>
                <w:szCs w:val="20"/>
              </w:rPr>
            </w:pPr>
            <w:r>
              <w:rPr>
                <w:rFonts w:eastAsia="Times New Roman" w:cs="Times New Roman" w:ascii="Times New Roman" w:hAnsi="Times New Roman"/>
                <w:sz w:val="20"/>
                <w:szCs w:val="20"/>
              </w:rPr>
              <w:t>________________/ Гончаров П.А. /</w:t>
            </w:r>
          </w:p>
        </w:tc>
        <w:tc>
          <w:tcPr>
            <w:tcW w:w="5070" w:type="dxa"/>
            <w:tcBorders/>
            <w:shd w:color="auto" w:fill="auto" w:val="clear"/>
          </w:tcPr>
          <w:p>
            <w:pPr>
              <w:pStyle w:val="Normal"/>
              <w:shd w:val="clear" w:color="auto"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Генеральный директор</w:t>
            </w:r>
          </w:p>
          <w:p>
            <w:pPr>
              <w:pStyle w:val="Normal"/>
              <w:shd w:val="clear" w:color="auto"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hd w:val="clear" w:color="auto"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hd w:val="clear" w:color="auto" w:fill="FFFFFF"/>
              <w:spacing w:lineRule="auto" w:line="240" w:before="0" w:after="0"/>
              <w:rPr>
                <w:rFonts w:ascii="Times New Roman" w:hAnsi="Times New Roman" w:cs="Times New Roman"/>
                <w:sz w:val="20"/>
                <w:szCs w:val="20"/>
              </w:rPr>
            </w:pPr>
            <w:r>
              <w:rPr>
                <w:rFonts w:eastAsia="Times New Roman" w:cs="Times New Roman" w:ascii="Times New Roman" w:hAnsi="Times New Roman"/>
                <w:sz w:val="20"/>
                <w:szCs w:val="20"/>
              </w:rPr>
              <w:t>________________/      /</w:t>
            </w:r>
          </w:p>
        </w:tc>
      </w:tr>
    </w:tbl>
    <w:p>
      <w:pPr>
        <w:pStyle w:val="Normal"/>
        <w:widowControl w:val="false"/>
        <w:shd w:val="clear" w:color="auto" w:fill="FFFFFF"/>
        <w:spacing w:lineRule="auto" w:line="240" w:before="0" w:after="0"/>
        <w:jc w:val="both"/>
        <w:rPr/>
      </w:pPr>
      <w:r>
        <w:rPr/>
      </w:r>
    </w:p>
    <w:sectPr>
      <w:footerReference w:type="default" r:id="rId2"/>
      <w:type w:val="nextPage"/>
      <w:pgSz w:w="11906" w:h="16838"/>
      <w:pgMar w:left="1080" w:right="1080" w:header="0" w:top="600" w:footer="709" w:bottom="1440" w:gutter="0"/>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Georgia">
    <w:charset w:val="cc"/>
    <w:family w:val="roman"/>
    <w:pitch w:val="variable"/>
  </w:font>
  <w:font w:name="Courier New">
    <w:charset w:val="cc"/>
    <w:family w:val="roman"/>
    <w:pitch w:val="variable"/>
  </w:font>
  <w:font w:name="TimesNewRomanPSMT">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677" w:leader="none"/>
        <w:tab w:val="right" w:pos="9355" w:leader="none"/>
      </w:tabs>
      <w:spacing w:lineRule="auto" w:line="240" w:before="0" w:after="0"/>
      <w:rPr/>
    </w:pPr>
    <w:r>
      <w:rPr>
        <w:rFonts w:eastAsia="Courier New" w:cs="Courier New" w:ascii="Courier New" w:hAnsi="Courier New"/>
        <w:b/>
        <w:color w:val="000000"/>
        <w:sz w:val="18"/>
        <w:szCs w:val="18"/>
      </w:rPr>
      <w:t>Оператор</w:t>
    </w:r>
    <w:r>
      <w:rPr>
        <w:rFonts w:eastAsia="Courier New" w:cs="Courier New" w:ascii="Courier New" w:hAnsi="Courier New"/>
        <w:color w:val="000000"/>
        <w:sz w:val="18"/>
        <w:szCs w:val="18"/>
      </w:rPr>
      <w:t xml:space="preserve">____________                  </w:t>
    </w:r>
    <w:r>
      <w:rPr>
        <w:rFonts w:eastAsia="Courier New" w:cs="Courier New" w:ascii="Courier New" w:hAnsi="Courier New"/>
        <w:b/>
        <w:color w:val="000000"/>
        <w:sz w:val="18"/>
        <w:szCs w:val="18"/>
      </w:rPr>
      <w:t>Заказчик</w:t>
    </w:r>
    <w:r>
      <w:rPr>
        <w:rFonts w:eastAsia="Courier New" w:cs="Courier New" w:ascii="Courier New" w:hAnsi="Courier New"/>
        <w:color w:val="000000"/>
        <w:sz w:val="18"/>
        <w:szCs w:val="18"/>
      </w:rPr>
      <w:t>_____________</w:t>
      <w:tab/>
    </w:r>
    <w:r>
      <w:rPr>
        <w:rFonts w:eastAsia="Courier New" w:cs="Courier New" w:ascii="Courier New" w:hAnsi="Courier New"/>
        <w:color w:val="000000"/>
        <w:sz w:val="16"/>
        <w:szCs w:val="16"/>
      </w:rPr>
      <w:t xml:space="preserve">Страница </w:t>
    </w:r>
    <w:r>
      <w:rPr>
        <w:rFonts w:eastAsia="Courier New" w:cs="Courier New" w:ascii="Courier New" w:hAnsi="Courier New"/>
        <w:b/>
        <w:color w:val="000000"/>
        <w:sz w:val="16"/>
        <w:szCs w:val="16"/>
      </w:rPr>
      <w:fldChar w:fldCharType="begin"/>
    </w:r>
    <w:r>
      <w:rPr>
        <w:sz w:val="16"/>
        <w:b/>
        <w:szCs w:val="16"/>
        <w:rFonts w:eastAsia="Courier New" w:cs="Courier New" w:ascii="Courier New" w:hAnsi="Courier New"/>
      </w:rPr>
      <w:instrText> PAGE </w:instrText>
    </w:r>
    <w:r>
      <w:rPr>
        <w:sz w:val="16"/>
        <w:b/>
        <w:szCs w:val="16"/>
        <w:rFonts w:eastAsia="Courier New" w:cs="Courier New" w:ascii="Courier New" w:hAnsi="Courier New"/>
      </w:rPr>
      <w:fldChar w:fldCharType="separate"/>
    </w:r>
    <w:r>
      <w:rPr>
        <w:sz w:val="16"/>
        <w:b/>
        <w:szCs w:val="16"/>
        <w:rFonts w:eastAsia="Courier New" w:cs="Courier New" w:ascii="Courier New" w:hAnsi="Courier New"/>
      </w:rPr>
      <w:t>12</w:t>
    </w:r>
    <w:r>
      <w:rPr>
        <w:sz w:val="16"/>
        <w:b/>
        <w:szCs w:val="16"/>
        <w:rFonts w:eastAsia="Courier New" w:cs="Courier New" w:ascii="Courier New" w:hAnsi="Courier New"/>
      </w:rPr>
      <w:fldChar w:fldCharType="end"/>
    </w:r>
    <w:r>
      <w:rPr>
        <w:rFonts w:eastAsia="Courier New" w:cs="Courier New" w:ascii="Courier New" w:hAnsi="Courier New"/>
        <w:color w:val="000000"/>
        <w:sz w:val="16"/>
        <w:szCs w:val="16"/>
      </w:rPr>
      <w:t xml:space="preserve"> из </w:t>
    </w:r>
    <w:r>
      <w:rPr>
        <w:rFonts w:eastAsia="Courier New" w:cs="Courier New" w:ascii="Courier New" w:hAnsi="Courier New"/>
        <w:b/>
        <w:color w:val="000000"/>
        <w:sz w:val="16"/>
        <w:szCs w:val="16"/>
      </w:rPr>
      <w:fldChar w:fldCharType="begin"/>
    </w:r>
    <w:r>
      <w:rPr>
        <w:sz w:val="16"/>
        <w:b/>
        <w:szCs w:val="16"/>
        <w:rFonts w:eastAsia="Courier New" w:cs="Courier New" w:ascii="Courier New" w:hAnsi="Courier New"/>
      </w:rPr>
      <w:instrText> NUMPAGES </w:instrText>
    </w:r>
    <w:r>
      <w:rPr>
        <w:sz w:val="16"/>
        <w:b/>
        <w:szCs w:val="16"/>
        <w:rFonts w:eastAsia="Courier New" w:cs="Courier New" w:ascii="Courier New" w:hAnsi="Courier New"/>
      </w:rPr>
      <w:fldChar w:fldCharType="separate"/>
    </w:r>
    <w:r>
      <w:rPr>
        <w:sz w:val="16"/>
        <w:b/>
        <w:szCs w:val="16"/>
        <w:rFonts w:eastAsia="Courier New" w:cs="Courier New" w:ascii="Courier New" w:hAnsi="Courier New"/>
      </w:rPr>
      <w:t>12</w:t>
    </w:r>
    <w:r>
      <w:rPr>
        <w:sz w:val="16"/>
        <w:b/>
        <w:szCs w:val="16"/>
        <w:rFonts w:eastAsia="Courier New" w:cs="Courier New" w:ascii="Courier New" w:hAnsi="Courier New"/>
      </w:rPr>
      <w:fldChar w:fldCharType="end"/>
    </w:r>
  </w:p>
</w:ftr>
</file>

<file path=word/settings.xml><?xml version="1.0" encoding="utf-8"?>
<w:settings xmlns:w="http://schemas.openxmlformats.org/wordprocessingml/2006/main">
  <w:zoom w:percent="16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ru-RU" w:eastAsia="ru-RU"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unhideWhenUsed/>
    <w:qFormat/>
    <w:pPr>
      <w:pBdr/>
      <w:spacing w:lineRule="auto" w:line="240" w:before="100" w:after="100"/>
      <w:outlineLvl w:val="1"/>
    </w:pPr>
    <w:rPr>
      <w:rFonts w:ascii="Times New Roman" w:hAnsi="Times New Roman" w:eastAsia="Times New Roman" w:cs="Times New Roman"/>
      <w:b/>
      <w:color w:val="000000"/>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Appletabspan" w:customStyle="1">
    <w:name w:val="apple-tab-span"/>
    <w:basedOn w:val="DefaultParagraphFont"/>
    <w:qFormat/>
    <w:rsid w:val="007b6805"/>
    <w:rPr/>
  </w:style>
  <w:style w:type="character" w:styleId="Strong">
    <w:name w:val="Strong"/>
    <w:uiPriority w:val="22"/>
    <w:qFormat/>
    <w:rsid w:val="00845c7b"/>
    <w:rPr>
      <w:b/>
      <w:bCs/>
    </w:rPr>
  </w:style>
  <w:style w:type="paragraph" w:styleId="Style8">
    <w:name w:val="Заголовок"/>
    <w:basedOn w:val="Normal"/>
    <w:next w:val="Style9"/>
    <w:qFormat/>
    <w:pPr>
      <w:keepNext w:val="true"/>
      <w:spacing w:before="240" w:after="120"/>
    </w:pPr>
    <w:rPr>
      <w:rFonts w:ascii="Liberation Sans" w:hAnsi="Liberation Sans" w:eastAsia="Microsoft YaHei" w:cs="Arial"/>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Arial"/>
    </w:rPr>
  </w:style>
  <w:style w:type="paragraph" w:styleId="Style11">
    <w:name w:val="Caption"/>
    <w:basedOn w:val="Normal"/>
    <w:qFormat/>
    <w:pPr>
      <w:suppressLineNumbers/>
      <w:spacing w:before="120" w:after="120"/>
    </w:pPr>
    <w:rPr>
      <w:rFonts w:cs="Arial"/>
      <w:i/>
      <w:iCs/>
      <w:sz w:val="24"/>
      <w:szCs w:val="24"/>
    </w:rPr>
  </w:style>
  <w:style w:type="paragraph" w:styleId="Style12">
    <w:name w:val="Указатель"/>
    <w:basedOn w:val="Normal"/>
    <w:qFormat/>
    <w:pPr>
      <w:suppressLineNumbers/>
    </w:pPr>
    <w:rPr>
      <w:rFonts w:cs="Arial"/>
    </w:rPr>
  </w:style>
  <w:style w:type="paragraph" w:styleId="Style13">
    <w:name w:val="Title"/>
    <w:basedOn w:val="Normal"/>
    <w:next w:val="Normal"/>
    <w:uiPriority w:val="10"/>
    <w:qFormat/>
    <w:pPr>
      <w:keepNext w:val="true"/>
      <w:keepLines/>
      <w:spacing w:before="480" w:after="120"/>
    </w:pPr>
    <w:rPr>
      <w:b/>
      <w:sz w:val="72"/>
      <w:szCs w:val="72"/>
    </w:rPr>
  </w:style>
  <w:style w:type="paragraph" w:styleId="Style14">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NormalWeb">
    <w:name w:val="Normal (Web)"/>
    <w:basedOn w:val="Normal"/>
    <w:uiPriority w:val="99"/>
    <w:unhideWhenUsed/>
    <w:qFormat/>
    <w:rsid w:val="007b6805"/>
    <w:pPr>
      <w:spacing w:lineRule="auto" w:line="240" w:beforeAutospacing="1" w:afterAutospacing="1"/>
    </w:pPr>
    <w:rPr>
      <w:rFonts w:ascii="Times New Roman" w:hAnsi="Times New Roman" w:eastAsia="Times New Roman" w:cs="Times New Roman"/>
      <w:sz w:val="24"/>
      <w:szCs w:val="24"/>
    </w:rPr>
  </w:style>
  <w:style w:type="paragraph" w:styleId="Style15">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LibreOffice/6.2.5.2$Windows_X86_64 LibreOffice_project/1ec314fa52f458adc18c4f025c545a4e8b22c159</Application>
  <Pages>12</Pages>
  <Words>6674</Words>
  <Characters>48573</Characters>
  <CharactersWithSpaces>55141</CharactersWithSpaces>
  <Paragraphs>231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2022-09-16T13:43:00Z</dcterms:created>
  <dc:creator/>
  <dc:description/>
  <dc:language>ru-RU</dc:language>
  <cp:lastModifiedBy/>
  <cp:lastPrinted>2021-05-31T08:07:00Z</cp:lastPrinted>
  <dcterms:modified xsi:type="dcterms:W3CDTF">2022-10-28T12:14:56Z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